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C27F25"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C27F25"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7718723" w:rsidR="00440D0B" w:rsidRPr="00FC2384" w:rsidRDefault="00637281" w:rsidP="00EA425A">
      <w:pPr>
        <w:overflowPunct/>
        <w:autoSpaceDE/>
        <w:autoSpaceDN/>
        <w:adjustRightInd/>
        <w:spacing w:line="276" w:lineRule="auto"/>
        <w:textAlignment w:val="auto"/>
        <w:rPr>
          <w:rFonts w:cs="Arial"/>
          <w:bCs/>
          <w:lang w:eastAsia="en-GB"/>
        </w:rPr>
      </w:pPr>
      <w:bookmarkStart w:id="1" w:name="_Hlk11835495"/>
      <w:r>
        <w:rPr>
          <w:highlight w:val="yellow"/>
        </w:rPr>
        <w:t>Wellshurst G</w:t>
      </w:r>
      <w:r>
        <w:t>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B959BA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637281">
        <w:rPr>
          <w:rFonts w:cs="Arial"/>
          <w:szCs w:val="24"/>
          <w:lang w:eastAsia="en-GB"/>
        </w:rPr>
        <w:t xml:space="preserve">Wellshurst </w:t>
      </w:r>
      <w:r w:rsidR="00D95193" w:rsidRPr="00814E69">
        <w:rPr>
          <w:highlight w:val="yellow"/>
        </w:rPr>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60516FA" w:rsidR="00440D0B" w:rsidRPr="00FC2384" w:rsidRDefault="00637281" w:rsidP="00EA425A">
      <w:pPr>
        <w:pStyle w:val="ListParagraph"/>
        <w:spacing w:line="276" w:lineRule="auto"/>
        <w:rPr>
          <w:lang w:eastAsia="en-GB"/>
        </w:rPr>
      </w:pPr>
      <w:r>
        <w:rPr>
          <w:highlight w:val="yellow"/>
        </w:rPr>
        <w:t xml:space="preserve">Wellshurst </w:t>
      </w:r>
      <w:r w:rsidR="00D95193" w:rsidRPr="00814E69">
        <w:rPr>
          <w:highlight w:val="yellow"/>
        </w:rPr>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77C04BBA" w:rsidR="00440D0B" w:rsidRPr="00FC2384" w:rsidRDefault="00637281" w:rsidP="00EA425A">
      <w:pPr>
        <w:pStyle w:val="ListParagraph"/>
        <w:spacing w:line="276" w:lineRule="auto"/>
        <w:rPr>
          <w:lang w:eastAsia="en-GB"/>
        </w:rPr>
      </w:pPr>
      <w:r>
        <w:rPr>
          <w:highlight w:val="yellow"/>
        </w:rPr>
        <w:t xml:space="preserve">Wellshurst </w:t>
      </w:r>
      <w:r w:rsidR="00D95193" w:rsidRPr="00814E69">
        <w:rPr>
          <w:highlight w:val="yellow"/>
        </w:rPr>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proofErr w:type="spellStart"/>
      <w:r>
        <w:rPr>
          <w:lang w:eastAsia="en-GB"/>
        </w:rPr>
        <w:t>Wellshurst</w:t>
      </w:r>
      <w:r w:rsidR="00D95193" w:rsidRPr="00814E69">
        <w:rPr>
          <w:highlight w:val="yellow"/>
        </w:rPr>
        <w:t>GC</w:t>
      </w:r>
      <w:proofErr w:type="spellEnd"/>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2CB4BF55" w:rsidR="00440D0B" w:rsidRPr="00FC2384" w:rsidRDefault="00637281" w:rsidP="00EA425A">
      <w:pPr>
        <w:overflowPunct/>
        <w:autoSpaceDE/>
        <w:autoSpaceDN/>
        <w:adjustRightInd/>
        <w:spacing w:line="276" w:lineRule="auto"/>
        <w:textAlignment w:val="auto"/>
        <w:rPr>
          <w:szCs w:val="24"/>
          <w:lang w:eastAsia="en-GB"/>
        </w:rPr>
      </w:pPr>
      <w:r>
        <w:rPr>
          <w:highlight w:val="yellow"/>
        </w:rPr>
        <w:t xml:space="preserve">Wellshurst </w:t>
      </w:r>
      <w:r w:rsidR="00D95193" w:rsidRPr="00814E69">
        <w:rPr>
          <w:highlight w:val="yellow"/>
        </w:rPr>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5393E46B" w:rsidR="00440D0B" w:rsidRPr="00FC2384" w:rsidRDefault="00440D0B" w:rsidP="00EA425A">
      <w:pPr>
        <w:pStyle w:val="ListParagraph"/>
        <w:spacing w:line="276" w:lineRule="auto"/>
      </w:pPr>
      <w:r w:rsidRPr="00FC2384">
        <w:t xml:space="preserve">Reviewing </w:t>
      </w:r>
      <w:r w:rsidR="00637281">
        <w:rPr>
          <w:highlight w:val="yellow"/>
        </w:rPr>
        <w:t xml:space="preserve">Wellshurst </w:t>
      </w:r>
      <w:r w:rsidR="00D95193" w:rsidRPr="00814E69">
        <w:rPr>
          <w:highlight w:val="yellow"/>
        </w:rPr>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04603056" w:rsidR="003F5A9F" w:rsidRPr="00FC2384" w:rsidRDefault="00637281" w:rsidP="00EA425A">
      <w:pPr>
        <w:numPr>
          <w:ilvl w:val="1"/>
          <w:numId w:val="24"/>
        </w:numPr>
        <w:overflowPunct/>
        <w:autoSpaceDE/>
        <w:autoSpaceDN/>
        <w:adjustRightInd/>
        <w:spacing w:line="276" w:lineRule="auto"/>
        <w:contextualSpacing/>
        <w:textAlignment w:val="auto"/>
      </w:pPr>
      <w:r>
        <w:rPr>
          <w:highlight w:val="yellow"/>
        </w:rPr>
        <w:t xml:space="preserve">Wellshurst </w:t>
      </w:r>
      <w:r w:rsidR="00D95193" w:rsidRPr="00814E69">
        <w:rPr>
          <w:highlight w:val="yellow"/>
        </w:rPr>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Wellshurst </w:t>
      </w:r>
      <w:r w:rsidR="00D95193" w:rsidRPr="00814E69">
        <w:rPr>
          <w:highlight w:val="yellow"/>
        </w:rPr>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0216CCE4"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Safeguarding adults at risk requires everyone to be committed to the highest possible standards of openness,</w:t>
      </w:r>
      <w:r w:rsidR="00637281">
        <w:rPr>
          <w:lang w:val="x-none"/>
        </w:rPr>
        <w:t xml:space="preserve"> integrity and accountability. </w:t>
      </w:r>
      <w:r w:rsidR="00637281">
        <w:t xml:space="preserve">Wellshurst </w:t>
      </w:r>
      <w:r w:rsidR="00D95193" w:rsidRPr="00814E69">
        <w:rPr>
          <w:highlight w:val="yellow"/>
        </w:rPr>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7EF6B5AA" w:rsidR="00232972" w:rsidRPr="00EA425A" w:rsidRDefault="00637281"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 xml:space="preserve">Wellshurst </w:t>
      </w:r>
      <w:r w:rsidR="00D95193" w:rsidRPr="00814E69">
        <w:rPr>
          <w:highlight w:val="yellow"/>
        </w:rPr>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w:t>
      </w:r>
      <w:proofErr w:type="gramStart"/>
      <w:r w:rsidRPr="00FC2384">
        <w:rPr>
          <w:szCs w:val="24"/>
          <w:lang w:eastAsia="en-GB"/>
        </w:rPr>
        <w:t>they</w:t>
      </w:r>
      <w:proofErr w:type="gramEnd"/>
      <w:r w:rsidRPr="00FC2384">
        <w:rPr>
          <w:szCs w:val="24"/>
          <w:lang w:eastAsia="en-GB"/>
        </w:rPr>
        <w:t xml:space="preserve">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proofErr w:type="gramStart"/>
      <w:r w:rsidRPr="00FC2384">
        <w:rPr>
          <w:lang w:eastAsia="en-GB"/>
        </w:rPr>
        <w:t>t</w:t>
      </w:r>
      <w:r w:rsidR="00440D0B" w:rsidRPr="00FC2384">
        <w:rPr>
          <w:lang w:eastAsia="en-GB"/>
        </w:rPr>
        <w:t>hey</w:t>
      </w:r>
      <w:proofErr w:type="gramEnd"/>
      <w:r w:rsidR="00440D0B" w:rsidRPr="00FC2384">
        <w:rPr>
          <w:lang w:eastAsia="en-GB"/>
        </w:rPr>
        <w:t xml:space="preserve">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4D23B44" w:rsidR="00A2368C" w:rsidRPr="00A2368C" w:rsidRDefault="00637281" w:rsidP="00637281">
            <w:pPr>
              <w:spacing w:line="276" w:lineRule="auto"/>
              <w:rPr>
                <w:b w:val="0"/>
                <w:bCs w:val="0"/>
                <w:sz w:val="22"/>
                <w:szCs w:val="22"/>
              </w:rPr>
            </w:pPr>
            <w:r>
              <w:rPr>
                <w:b w:val="0"/>
                <w:bCs w:val="0"/>
                <w:sz w:val="22"/>
                <w:szCs w:val="22"/>
                <w:highlight w:val="yellow"/>
              </w:rPr>
              <w:t>East Sussex</w:t>
            </w:r>
            <w:r w:rsidR="00A2368C"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DAD475B" w:rsidR="00A2368C" w:rsidRPr="005A1F64" w:rsidRDefault="00637281" w:rsidP="00637281">
            <w:pPr>
              <w:spacing w:line="276" w:lineRule="auto"/>
              <w:rPr>
                <w:b w:val="0"/>
                <w:bCs w:val="0"/>
                <w:sz w:val="22"/>
                <w:szCs w:val="22"/>
              </w:rPr>
            </w:pPr>
            <w:r>
              <w:rPr>
                <w:b w:val="0"/>
                <w:bCs w:val="0"/>
                <w:sz w:val="22"/>
                <w:szCs w:val="22"/>
                <w:highlight w:val="yellow"/>
              </w:rPr>
              <w:t xml:space="preserve">East </w:t>
            </w:r>
            <w:proofErr w:type="spellStart"/>
            <w:r>
              <w:rPr>
                <w:b w:val="0"/>
                <w:bCs w:val="0"/>
                <w:sz w:val="22"/>
                <w:szCs w:val="22"/>
                <w:highlight w:val="yellow"/>
              </w:rPr>
              <w:t>sussex</w:t>
            </w:r>
            <w:proofErr w:type="spellEnd"/>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2744D0AC" w:rsidR="00D95193" w:rsidRDefault="00637281" w:rsidP="00EA425A">
      <w:pPr>
        <w:pStyle w:val="Heading2"/>
        <w:spacing w:line="276" w:lineRule="auto"/>
      </w:pPr>
      <w:bookmarkStart w:id="8" w:name="_Capacity_–_Guidance"/>
      <w:bookmarkEnd w:id="8"/>
      <w:r>
        <w:rPr>
          <w:highlight w:val="yellow"/>
        </w:rPr>
        <w:lastRenderedPageBreak/>
        <w:t xml:space="preserve">Wellshurst </w:t>
      </w:r>
      <w:r w:rsidR="00D95193" w:rsidRPr="00814E69">
        <w:rPr>
          <w:highlight w:val="yellow"/>
        </w:rPr>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92FCA37" w:rsidR="00D95193" w:rsidRDefault="00637281" w:rsidP="00EA425A">
      <w:pPr>
        <w:pStyle w:val="Heading2"/>
        <w:spacing w:line="276" w:lineRule="auto"/>
      </w:pPr>
      <w:bookmarkStart w:id="10" w:name="_Guidance_on_types"/>
      <w:bookmarkEnd w:id="10"/>
      <w:r>
        <w:rPr>
          <w:highlight w:val="yellow"/>
        </w:rPr>
        <w:lastRenderedPageBreak/>
        <w:t xml:space="preserve">Wellshurst </w:t>
      </w:r>
      <w:r w:rsidR="00D95193" w:rsidRPr="00814E69">
        <w:rPr>
          <w:highlight w:val="yellow"/>
        </w:rPr>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w:t>
      </w:r>
      <w:proofErr w:type="gramStart"/>
      <w:r w:rsidRPr="00337F5B">
        <w:t>forced</w:t>
      </w:r>
      <w:proofErr w:type="gramEnd"/>
      <w:r w:rsidRPr="00337F5B">
        <w:t xml:space="preserve">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proofErr w:type="gramStart"/>
      <w:r w:rsidRPr="00337F5B">
        <w:t>This</w:t>
      </w:r>
      <w:proofErr w:type="gramEnd"/>
      <w:r w:rsidRPr="00337F5B">
        <w:t xml:space="preserve">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proofErr w:type="gramStart"/>
      <w:r w:rsidRPr="00337F5B">
        <w:t>This</w:t>
      </w:r>
      <w:proofErr w:type="gramEnd"/>
      <w:r w:rsidRPr="00337F5B">
        <w:t xml:space="preserve">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proofErr w:type="gramStart"/>
      <w:r w:rsidRPr="00337F5B">
        <w:t>This</w:t>
      </w:r>
      <w:proofErr w:type="gramEnd"/>
      <w:r w:rsidRPr="00337F5B">
        <w:t xml:space="preserve">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1B646FAE" w:rsidR="00D95193" w:rsidRPr="00637281" w:rsidRDefault="00637281" w:rsidP="00EA425A">
      <w:pPr>
        <w:pStyle w:val="Heading2"/>
        <w:spacing w:line="276" w:lineRule="auto"/>
        <w:rPr>
          <w:highlight w:val="yellow"/>
        </w:rPr>
      </w:pPr>
      <w:bookmarkStart w:id="11" w:name="_Consent_and_Information"/>
      <w:bookmarkEnd w:id="11"/>
      <w:r>
        <w:rPr>
          <w:highlight w:val="yellow"/>
        </w:rPr>
        <w:lastRenderedPageBreak/>
        <w:t xml:space="preserve">Wellshurst </w:t>
      </w:r>
      <w:r w:rsidR="00D95193" w:rsidRPr="00814E69">
        <w:rPr>
          <w:highlight w:val="yellow"/>
        </w:rPr>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337F5B">
        <w:t>adults</w:t>
      </w:r>
      <w:proofErr w:type="gramEnd"/>
      <w:r w:rsidRPr="00337F5B">
        <w:t xml:space="preserve">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4952CC7D" w:rsidR="00337F5B" w:rsidRPr="00637281" w:rsidRDefault="00337F5B" w:rsidP="00EA425A">
      <w:pPr>
        <w:spacing w:line="276" w:lineRule="auto"/>
      </w:pPr>
      <w:r w:rsidRPr="00337F5B">
        <w:t xml:space="preserve">Please contact </w:t>
      </w:r>
      <w:r w:rsidR="00637281">
        <w:t xml:space="preserve">Wellshurst </w:t>
      </w:r>
      <w:r w:rsidR="00D95193" w:rsidRPr="00814E69">
        <w:rPr>
          <w:highlight w:val="yellow"/>
        </w:rPr>
        <w:t>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bookmarkStart w:id="13" w:name="_GoBack"/>
      <w:bookmarkEnd w:id="13"/>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498CDFDB" w:rsidR="00337F5B" w:rsidRPr="00337F5B" w:rsidRDefault="00337F5B" w:rsidP="00EA425A">
      <w:pPr>
        <w:spacing w:line="276" w:lineRule="auto"/>
      </w:pPr>
      <w:r w:rsidRPr="00337F5B">
        <w:t xml:space="preserve">The Welfare Officer(s) for </w:t>
      </w:r>
      <w:r w:rsidR="00637281">
        <w:t>Wellshurst GC</w:t>
      </w:r>
      <w:r w:rsidR="00D95193" w:rsidRPr="00337F5B">
        <w:t xml:space="preserve"> </w:t>
      </w:r>
      <w:r w:rsidRPr="00337F5B">
        <w:t>are:</w:t>
      </w:r>
      <w:r w:rsidR="00637281">
        <w:t xml:space="preserve"> Mr Marc Kerrigan</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3C74B165"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EECA" w14:textId="77777777" w:rsidR="00C27F25" w:rsidRDefault="00C27F25" w:rsidP="00326558">
      <w:pPr>
        <w:spacing w:after="0" w:line="240" w:lineRule="auto"/>
      </w:pPr>
      <w:r>
        <w:separator/>
      </w:r>
    </w:p>
  </w:endnote>
  <w:endnote w:type="continuationSeparator" w:id="0">
    <w:p w14:paraId="28D5657A" w14:textId="77777777" w:rsidR="00C27F25" w:rsidRDefault="00C27F25"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C27F25"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637281">
              <w:rPr>
                <w:noProof/>
                <w:sz w:val="16"/>
                <w:szCs w:val="16"/>
              </w:rPr>
              <w:t>14</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637281">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FAB3" w14:textId="77777777" w:rsidR="00C27F25" w:rsidRDefault="00C27F25" w:rsidP="00326558">
      <w:pPr>
        <w:spacing w:after="0" w:line="240" w:lineRule="auto"/>
      </w:pPr>
      <w:r>
        <w:separator/>
      </w:r>
    </w:p>
  </w:footnote>
  <w:footnote w:type="continuationSeparator" w:id="0">
    <w:p w14:paraId="15DDFF80" w14:textId="77777777" w:rsidR="00C27F25" w:rsidRDefault="00C27F25"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7171D"/>
    <w:rsid w:val="001717B7"/>
    <w:rsid w:val="001C6C78"/>
    <w:rsid w:val="00232972"/>
    <w:rsid w:val="003023EE"/>
    <w:rsid w:val="00305808"/>
    <w:rsid w:val="00326558"/>
    <w:rsid w:val="00337F5B"/>
    <w:rsid w:val="003A06D2"/>
    <w:rsid w:val="003F5A9F"/>
    <w:rsid w:val="00440D0B"/>
    <w:rsid w:val="004A5C99"/>
    <w:rsid w:val="004A707A"/>
    <w:rsid w:val="004D2F90"/>
    <w:rsid w:val="005A1F64"/>
    <w:rsid w:val="005B23D2"/>
    <w:rsid w:val="00637281"/>
    <w:rsid w:val="006F443C"/>
    <w:rsid w:val="0077681C"/>
    <w:rsid w:val="007B091B"/>
    <w:rsid w:val="009051B5"/>
    <w:rsid w:val="00A2368C"/>
    <w:rsid w:val="00A723BC"/>
    <w:rsid w:val="00B628E9"/>
    <w:rsid w:val="00BD3219"/>
    <w:rsid w:val="00C13A86"/>
    <w:rsid w:val="00C27F25"/>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4A106E"/>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6098D-C184-4C6F-B31C-162AA8F9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4258</Words>
  <Characters>24272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Mark Adams</cp:lastModifiedBy>
  <cp:revision>2</cp:revision>
  <dcterms:created xsi:type="dcterms:W3CDTF">2022-01-11T10:47:00Z</dcterms:created>
  <dcterms:modified xsi:type="dcterms:W3CDTF">2022-01-11T10:47:00Z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