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8FDA" w14:textId="4C8FD3D7" w:rsidR="005355DB" w:rsidRDefault="002813BF" w:rsidP="004E6EB3">
      <w:pPr>
        <w:jc w:val="center"/>
        <w:rPr>
          <w:b/>
          <w:bCs/>
        </w:rPr>
      </w:pPr>
      <w:r w:rsidRPr="002813BF">
        <w:rPr>
          <w:b/>
          <w:bCs/>
        </w:rPr>
        <w:t>Wellshurst Golf and Country Club</w:t>
      </w:r>
    </w:p>
    <w:p w14:paraId="36085C1E" w14:textId="49A6198A" w:rsidR="003B1B25" w:rsidRPr="009B4AD3" w:rsidRDefault="001B0993" w:rsidP="005355DB">
      <w:pPr>
        <w:jc w:val="center"/>
        <w:rPr>
          <w:b/>
          <w:bCs/>
        </w:rPr>
      </w:pPr>
      <w:bookmarkStart w:id="0" w:name="_GoBack"/>
      <w:r>
        <w:rPr>
          <w:b/>
          <w:bCs/>
        </w:rPr>
        <w:t xml:space="preserve">INVESTIGATORY and </w:t>
      </w:r>
      <w:r w:rsidR="00E01534" w:rsidRPr="009B4AD3">
        <w:rPr>
          <w:b/>
          <w:bCs/>
        </w:rPr>
        <w:t xml:space="preserve">DISCIPLINARY </w:t>
      </w:r>
      <w:r>
        <w:rPr>
          <w:b/>
          <w:bCs/>
        </w:rPr>
        <w:t>GUIDELINES</w:t>
      </w:r>
    </w:p>
    <w:bookmarkEnd w:id="0"/>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55D0AC6B" w:rsidR="003B1B25" w:rsidRDefault="00423B22" w:rsidP="00D3590E">
      <w:pPr>
        <w:pStyle w:val="ListParagraph"/>
        <w:numPr>
          <w:ilvl w:val="1"/>
          <w:numId w:val="7"/>
        </w:numPr>
        <w:spacing w:after="0" w:line="360" w:lineRule="auto"/>
        <w:contextualSpacing w:val="0"/>
        <w:jc w:val="both"/>
      </w:pPr>
      <w:r>
        <w:t>In these guidelines</w:t>
      </w:r>
      <w:r w:rsidR="003B1B25">
        <w:t xml:space="preserve">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03F0C7AE" w:rsidR="00E01534" w:rsidRPr="00C35638" w:rsidRDefault="00E01534" w:rsidP="00A15DAA">
            <w:pPr>
              <w:widowControl w:val="0"/>
              <w:autoSpaceDE w:val="0"/>
              <w:autoSpaceDN w:val="0"/>
              <w:adjustRightInd w:val="0"/>
              <w:rPr>
                <w:rFonts w:cs="Arial"/>
              </w:rPr>
            </w:pPr>
            <w:r w:rsidRPr="00C35638">
              <w:rPr>
                <w:rFonts w:cs="Arial"/>
              </w:rPr>
              <w:t xml:space="preserve">“Appeal </w:t>
            </w:r>
            <w:r w:rsidR="00423B22">
              <w:rPr>
                <w:rFonts w:cs="Arial"/>
              </w:rPr>
              <w:t>Person / committee</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0B67D7D5"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423B22">
              <w:rPr>
                <w:rFonts w:cs="Arial"/>
              </w:rPr>
              <w:t>Person / committee</w:t>
            </w:r>
            <w:r w:rsidRPr="00C35638">
              <w:rPr>
                <w:rFonts w:cs="Arial"/>
              </w:rPr>
              <w:t>;</w:t>
            </w:r>
          </w:p>
        </w:tc>
      </w:tr>
      <w:tr w:rsidR="00423B22" w:rsidRPr="00C35638" w14:paraId="746456E8" w14:textId="77777777" w:rsidTr="005355DB">
        <w:trPr>
          <w:trHeight w:val="590"/>
        </w:trPr>
        <w:tc>
          <w:tcPr>
            <w:tcW w:w="1985" w:type="dxa"/>
          </w:tcPr>
          <w:p w14:paraId="241204B3" w14:textId="738E1CD6" w:rsidR="00423B22" w:rsidRPr="00C35638" w:rsidRDefault="00423B22" w:rsidP="00A15DAA">
            <w:pPr>
              <w:widowControl w:val="0"/>
              <w:autoSpaceDE w:val="0"/>
              <w:autoSpaceDN w:val="0"/>
              <w:adjustRightInd w:val="0"/>
              <w:rPr>
                <w:rFonts w:cs="Arial"/>
              </w:rPr>
            </w:pPr>
            <w:r w:rsidRPr="00C35638">
              <w:rPr>
                <w:rFonts w:cs="Arial"/>
              </w:rPr>
              <w:t>“Charge”</w:t>
            </w:r>
          </w:p>
        </w:tc>
        <w:tc>
          <w:tcPr>
            <w:tcW w:w="7655" w:type="dxa"/>
          </w:tcPr>
          <w:p w14:paraId="624B0DFC" w14:textId="3366F172" w:rsidR="00423B22" w:rsidRPr="00C35638" w:rsidRDefault="00423B22"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423B22" w:rsidRPr="00C35638" w14:paraId="286A6F43" w14:textId="77777777" w:rsidTr="005355DB">
        <w:trPr>
          <w:trHeight w:val="459"/>
        </w:trPr>
        <w:tc>
          <w:tcPr>
            <w:tcW w:w="1985" w:type="dxa"/>
          </w:tcPr>
          <w:p w14:paraId="79FD4545" w14:textId="121970D0" w:rsidR="00423B22" w:rsidRPr="00C35638" w:rsidRDefault="00423B22" w:rsidP="00A15DAA">
            <w:pPr>
              <w:widowControl w:val="0"/>
              <w:autoSpaceDE w:val="0"/>
              <w:autoSpaceDN w:val="0"/>
              <w:adjustRightInd w:val="0"/>
              <w:rPr>
                <w:rFonts w:cs="Arial"/>
              </w:rPr>
            </w:pPr>
            <w:r>
              <w:rPr>
                <w:rFonts w:cs="Arial"/>
              </w:rPr>
              <w:t>“Club”</w:t>
            </w:r>
          </w:p>
        </w:tc>
        <w:tc>
          <w:tcPr>
            <w:tcW w:w="7655" w:type="dxa"/>
          </w:tcPr>
          <w:p w14:paraId="0457692C" w14:textId="0C67D14C" w:rsidR="00423B22" w:rsidRPr="00C35638" w:rsidRDefault="00423B22" w:rsidP="00A15DAA">
            <w:pPr>
              <w:widowControl w:val="0"/>
              <w:autoSpaceDE w:val="0"/>
              <w:autoSpaceDN w:val="0"/>
              <w:adjustRightInd w:val="0"/>
              <w:rPr>
                <w:rFonts w:cs="Arial"/>
              </w:rPr>
            </w:pPr>
            <w:r w:rsidRPr="002813BF">
              <w:rPr>
                <w:rFonts w:cs="Arial"/>
              </w:rPr>
              <w:t>Wellshurst Golf and Country Club</w:t>
            </w:r>
          </w:p>
        </w:tc>
      </w:tr>
      <w:tr w:rsidR="00423B22" w:rsidRPr="00C35638" w14:paraId="4C9A9AA9" w14:textId="77777777" w:rsidTr="005355DB">
        <w:trPr>
          <w:trHeight w:val="341"/>
        </w:trPr>
        <w:tc>
          <w:tcPr>
            <w:tcW w:w="1985" w:type="dxa"/>
          </w:tcPr>
          <w:p w14:paraId="163B329C" w14:textId="592FC479" w:rsidR="00423B22" w:rsidRPr="00C35638" w:rsidRDefault="00423B22" w:rsidP="00A15DAA">
            <w:pPr>
              <w:widowControl w:val="0"/>
              <w:autoSpaceDE w:val="0"/>
              <w:autoSpaceDN w:val="0"/>
              <w:adjustRightInd w:val="0"/>
              <w:rPr>
                <w:rFonts w:cs="Arial"/>
              </w:rPr>
            </w:pPr>
            <w:r w:rsidRPr="00C35638">
              <w:rPr>
                <w:rFonts w:cs="Arial"/>
              </w:rPr>
              <w:t>“Club Rules”</w:t>
            </w:r>
          </w:p>
        </w:tc>
        <w:tc>
          <w:tcPr>
            <w:tcW w:w="7655" w:type="dxa"/>
          </w:tcPr>
          <w:p w14:paraId="78115945" w14:textId="151174B7" w:rsidR="00423B22" w:rsidRPr="00C35638" w:rsidRDefault="00423B22" w:rsidP="002813BF">
            <w:pPr>
              <w:widowControl w:val="0"/>
              <w:autoSpaceDE w:val="0"/>
              <w:autoSpaceDN w:val="0"/>
              <w:adjustRightInd w:val="0"/>
              <w:rPr>
                <w:rFonts w:cs="Arial"/>
              </w:rPr>
            </w:pPr>
            <w:r w:rsidRPr="00C35638">
              <w:rPr>
                <w:rFonts w:cs="Arial"/>
              </w:rPr>
              <w:t>The rules of the Club which may include its bye-laws</w:t>
            </w:r>
            <w:r>
              <w:rPr>
                <w:rFonts w:cs="Arial"/>
              </w:rPr>
              <w:t>, constitution or articles of association</w:t>
            </w:r>
            <w:r w:rsidRPr="00C35638">
              <w:rPr>
                <w:rFonts w:cs="Arial"/>
              </w:rPr>
              <w:t>, code of conduct and any other rules by which the Members are bound in accordance with their membership of the Club;</w:t>
            </w:r>
          </w:p>
        </w:tc>
      </w:tr>
      <w:tr w:rsidR="00423B22" w:rsidRPr="00C35638" w14:paraId="5D99E14C" w14:textId="77777777" w:rsidTr="005355DB">
        <w:tc>
          <w:tcPr>
            <w:tcW w:w="1985" w:type="dxa"/>
          </w:tcPr>
          <w:p w14:paraId="622C2321" w14:textId="68438DD4" w:rsidR="00423B22" w:rsidRPr="00C35638" w:rsidRDefault="00423B22" w:rsidP="00A15DAA">
            <w:pPr>
              <w:widowControl w:val="0"/>
              <w:autoSpaceDE w:val="0"/>
              <w:autoSpaceDN w:val="0"/>
              <w:adjustRightInd w:val="0"/>
              <w:rPr>
                <w:rFonts w:cs="Arial"/>
              </w:rPr>
            </w:pPr>
            <w:r w:rsidRPr="00C35638">
              <w:rPr>
                <w:rFonts w:cs="Arial"/>
              </w:rPr>
              <w:t>“Club Tournament”</w:t>
            </w:r>
          </w:p>
        </w:tc>
        <w:tc>
          <w:tcPr>
            <w:tcW w:w="7655" w:type="dxa"/>
          </w:tcPr>
          <w:p w14:paraId="524C8BBE" w14:textId="09EB335F" w:rsidR="00423B22" w:rsidRPr="00C35638" w:rsidRDefault="00423B22"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423B22" w:rsidRPr="00C35638" w14:paraId="52B286C3" w14:textId="77777777" w:rsidTr="005355DB">
        <w:tc>
          <w:tcPr>
            <w:tcW w:w="1985" w:type="dxa"/>
          </w:tcPr>
          <w:p w14:paraId="73650250" w14:textId="6E93F2E7" w:rsidR="00423B22" w:rsidRPr="00C35638" w:rsidRDefault="00423B22"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0516B1E0" w14:textId="49161564" w:rsidR="00423B22" w:rsidRPr="00C35638" w:rsidRDefault="00423B22"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Pr>
                <w:rFonts w:cs="Arial"/>
              </w:rPr>
              <w:t>guideline</w:t>
            </w:r>
            <w:r w:rsidRPr="002813BF">
              <w:rPr>
                <w:rFonts w:cs="Arial"/>
              </w:rPr>
              <w:t xml:space="preserve"> 4;</w:t>
            </w:r>
          </w:p>
        </w:tc>
      </w:tr>
      <w:tr w:rsidR="00423B22" w:rsidRPr="00C35638" w14:paraId="7C2C06D8" w14:textId="77777777" w:rsidTr="005355DB">
        <w:tc>
          <w:tcPr>
            <w:tcW w:w="1985" w:type="dxa"/>
          </w:tcPr>
          <w:p w14:paraId="25E8BD02" w14:textId="19988923" w:rsidR="00423B22" w:rsidRPr="00C35638" w:rsidRDefault="00423B22"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6CA7CB38" w14:textId="1A21A98B" w:rsidR="00423B22" w:rsidRPr="00C35638" w:rsidRDefault="00423B22" w:rsidP="00A15DAA">
            <w:pPr>
              <w:widowControl w:val="0"/>
              <w:autoSpaceDE w:val="0"/>
              <w:autoSpaceDN w:val="0"/>
              <w:adjustRightInd w:val="0"/>
              <w:rPr>
                <w:rFonts w:cs="Arial"/>
              </w:rPr>
            </w:pPr>
            <w:r w:rsidRPr="00C35638">
              <w:rPr>
                <w:rFonts w:cs="Arial"/>
              </w:rPr>
              <w:t>the person or body from whom a Complaint has be</w:t>
            </w:r>
            <w:r>
              <w:rPr>
                <w:rFonts w:cs="Arial"/>
              </w:rPr>
              <w:t>en received</w:t>
            </w:r>
            <w:r w:rsidRPr="00C35638">
              <w:rPr>
                <w:rFonts w:cs="Arial"/>
              </w:rPr>
              <w:t xml:space="preserve">; </w:t>
            </w:r>
          </w:p>
        </w:tc>
      </w:tr>
      <w:tr w:rsidR="00423B22" w:rsidRPr="00C35638" w14:paraId="2C0A2F8C" w14:textId="77777777" w:rsidTr="005355DB">
        <w:tc>
          <w:tcPr>
            <w:tcW w:w="1985" w:type="dxa"/>
          </w:tcPr>
          <w:p w14:paraId="400F9510" w14:textId="672C52B5" w:rsidR="00423B22" w:rsidRPr="00C35638" w:rsidRDefault="00423B22" w:rsidP="00A15DAA">
            <w:pPr>
              <w:widowControl w:val="0"/>
              <w:autoSpaceDE w:val="0"/>
              <w:autoSpaceDN w:val="0"/>
              <w:adjustRightInd w:val="0"/>
              <w:rPr>
                <w:rFonts w:cs="Arial"/>
              </w:rPr>
            </w:pPr>
            <w:r w:rsidRPr="00C35638">
              <w:rPr>
                <w:rFonts w:cs="Arial"/>
              </w:rPr>
              <w:t>“</w:t>
            </w:r>
            <w:r>
              <w:rPr>
                <w:rFonts w:cs="Arial"/>
              </w:rPr>
              <w:t>Owners</w:t>
            </w:r>
            <w:r w:rsidRPr="00C35638">
              <w:rPr>
                <w:rFonts w:cs="Arial"/>
              </w:rPr>
              <w:t>”</w:t>
            </w:r>
          </w:p>
        </w:tc>
        <w:tc>
          <w:tcPr>
            <w:tcW w:w="7655" w:type="dxa"/>
          </w:tcPr>
          <w:p w14:paraId="30D665BF" w14:textId="5350E939" w:rsidR="00423B22" w:rsidRPr="00C35638" w:rsidRDefault="00423B22" w:rsidP="00A15DAA">
            <w:pPr>
              <w:widowControl w:val="0"/>
              <w:autoSpaceDE w:val="0"/>
              <w:autoSpaceDN w:val="0"/>
              <w:adjustRightInd w:val="0"/>
              <w:rPr>
                <w:rFonts w:cs="Arial"/>
              </w:rPr>
            </w:pPr>
            <w:r w:rsidRPr="00C35638">
              <w:rPr>
                <w:rFonts w:cs="Arial"/>
              </w:rPr>
              <w:t xml:space="preserve">The </w:t>
            </w:r>
            <w:r>
              <w:rPr>
                <w:rFonts w:cs="Arial"/>
              </w:rPr>
              <w:t>People that own the Golf Club</w:t>
            </w:r>
            <w:r w:rsidRPr="00C35638">
              <w:rPr>
                <w:rFonts w:cs="Arial"/>
              </w:rPr>
              <w:t xml:space="preserve">; </w:t>
            </w:r>
          </w:p>
        </w:tc>
      </w:tr>
      <w:tr w:rsidR="00423B22" w:rsidRPr="00C35638" w14:paraId="13559D22" w14:textId="77777777" w:rsidTr="005355DB">
        <w:tc>
          <w:tcPr>
            <w:tcW w:w="1985" w:type="dxa"/>
          </w:tcPr>
          <w:p w14:paraId="1DCEDB90" w14:textId="1B8A7A33" w:rsidR="00423B22" w:rsidRPr="00C35638" w:rsidRDefault="00423B22" w:rsidP="00A15DAA">
            <w:pPr>
              <w:widowControl w:val="0"/>
              <w:autoSpaceDE w:val="0"/>
              <w:autoSpaceDN w:val="0"/>
              <w:adjustRightInd w:val="0"/>
              <w:rPr>
                <w:rFonts w:cs="Arial"/>
              </w:rPr>
            </w:pPr>
            <w:r>
              <w:rPr>
                <w:rFonts w:cs="Arial"/>
              </w:rPr>
              <w:t>“County”</w:t>
            </w:r>
          </w:p>
        </w:tc>
        <w:tc>
          <w:tcPr>
            <w:tcW w:w="7655" w:type="dxa"/>
          </w:tcPr>
          <w:p w14:paraId="23C9E4A7" w14:textId="595DCDBF" w:rsidR="00423B22" w:rsidRPr="00C35638" w:rsidRDefault="00423B22" w:rsidP="00A15DAA">
            <w:pPr>
              <w:widowControl w:val="0"/>
              <w:autoSpaceDE w:val="0"/>
              <w:autoSpaceDN w:val="0"/>
              <w:adjustRightInd w:val="0"/>
              <w:rPr>
                <w:rFonts w:cs="Arial"/>
              </w:rPr>
            </w:pPr>
            <w:r>
              <w:rPr>
                <w:rFonts w:cs="Arial"/>
              </w:rPr>
              <w:t>The County Golf Union or Association to which the Club affiliates</w:t>
            </w:r>
          </w:p>
        </w:tc>
      </w:tr>
      <w:tr w:rsidR="00423B22" w:rsidRPr="00C35638" w14:paraId="060392E1" w14:textId="77777777" w:rsidTr="005355DB">
        <w:tc>
          <w:tcPr>
            <w:tcW w:w="1985" w:type="dxa"/>
          </w:tcPr>
          <w:p w14:paraId="5679D93F" w14:textId="6A1AAA65" w:rsidR="00423B22" w:rsidRPr="00C35638" w:rsidRDefault="00423B22" w:rsidP="00A15DAA">
            <w:pPr>
              <w:widowControl w:val="0"/>
              <w:autoSpaceDE w:val="0"/>
              <w:autoSpaceDN w:val="0"/>
              <w:adjustRightInd w:val="0"/>
              <w:rPr>
                <w:rFonts w:cs="Arial"/>
              </w:rPr>
            </w:pPr>
            <w:r w:rsidRPr="00C35638">
              <w:rPr>
                <w:rFonts w:cs="Arial"/>
              </w:rPr>
              <w:t xml:space="preserve">“Disciplinary </w:t>
            </w:r>
            <w:r>
              <w:rPr>
                <w:rFonts w:cs="Arial"/>
              </w:rPr>
              <w:t>Person / committee</w:t>
            </w:r>
            <w:r w:rsidRPr="00C35638">
              <w:rPr>
                <w:rFonts w:cs="Arial"/>
              </w:rPr>
              <w:t xml:space="preserve">” </w:t>
            </w:r>
          </w:p>
        </w:tc>
        <w:tc>
          <w:tcPr>
            <w:tcW w:w="7655" w:type="dxa"/>
          </w:tcPr>
          <w:p w14:paraId="1B90330F" w14:textId="310D9738" w:rsidR="00423B22" w:rsidRPr="00C35638" w:rsidRDefault="00423B22" w:rsidP="00A15DAA">
            <w:pPr>
              <w:widowControl w:val="0"/>
              <w:autoSpaceDE w:val="0"/>
              <w:autoSpaceDN w:val="0"/>
              <w:adjustRightInd w:val="0"/>
              <w:rPr>
                <w:rFonts w:cs="Arial"/>
              </w:rPr>
            </w:pPr>
            <w:r w:rsidRPr="00C35638">
              <w:rPr>
                <w:rFonts w:cs="Arial"/>
              </w:rPr>
              <w:t xml:space="preserve">the </w:t>
            </w:r>
            <w:r>
              <w:rPr>
                <w:rFonts w:cs="Arial"/>
              </w:rPr>
              <w:t>individuals who own the Club and deal with disciplinary matters under these guidelines or allocate to relevant elected committees to deal with golfing related matters;</w:t>
            </w:r>
          </w:p>
        </w:tc>
      </w:tr>
      <w:tr w:rsidR="00423B22" w:rsidRPr="00C35638" w14:paraId="101B18C1" w14:textId="77777777" w:rsidTr="005355DB">
        <w:trPr>
          <w:trHeight w:val="503"/>
        </w:trPr>
        <w:tc>
          <w:tcPr>
            <w:tcW w:w="1985" w:type="dxa"/>
          </w:tcPr>
          <w:p w14:paraId="52267FB4" w14:textId="7467EA62" w:rsidR="00423B22" w:rsidRPr="00C35638" w:rsidRDefault="00423B22" w:rsidP="00A15DAA">
            <w:pPr>
              <w:widowControl w:val="0"/>
              <w:autoSpaceDE w:val="0"/>
              <w:autoSpaceDN w:val="0"/>
              <w:adjustRightInd w:val="0"/>
              <w:rPr>
                <w:rFonts w:cs="Arial"/>
              </w:rPr>
            </w:pPr>
            <w:r w:rsidRPr="00C35638">
              <w:rPr>
                <w:rFonts w:cs="Arial"/>
              </w:rPr>
              <w:t>“</w:t>
            </w:r>
            <w:r>
              <w:rPr>
                <w:rFonts w:cs="Arial"/>
              </w:rPr>
              <w:t>Investigatory Person</w:t>
            </w:r>
            <w:r w:rsidRPr="00C35638">
              <w:rPr>
                <w:rFonts w:cs="Arial"/>
              </w:rPr>
              <w:t xml:space="preserve">” </w:t>
            </w:r>
            <w:r w:rsidRPr="00C35638">
              <w:rPr>
                <w:rFonts w:cs="Arial"/>
              </w:rPr>
              <w:tab/>
            </w:r>
          </w:p>
        </w:tc>
        <w:tc>
          <w:tcPr>
            <w:tcW w:w="7655" w:type="dxa"/>
          </w:tcPr>
          <w:p w14:paraId="29FDFE8C" w14:textId="41AA134F" w:rsidR="00423B22" w:rsidRPr="00C35638" w:rsidRDefault="00423B22" w:rsidP="00D25B24">
            <w:pPr>
              <w:widowControl w:val="0"/>
              <w:autoSpaceDE w:val="0"/>
              <w:autoSpaceDN w:val="0"/>
              <w:adjustRightInd w:val="0"/>
              <w:rPr>
                <w:rFonts w:cs="Arial"/>
              </w:rPr>
            </w:pPr>
            <w:r w:rsidRPr="00C35638">
              <w:rPr>
                <w:rFonts w:cs="Arial"/>
              </w:rPr>
              <w:t xml:space="preserve">the person who is nominated as the </w:t>
            </w:r>
            <w:r>
              <w:rPr>
                <w:rFonts w:cs="Arial"/>
              </w:rPr>
              <w:t>Initial Investigator</w:t>
            </w:r>
            <w:r w:rsidRPr="00C35638">
              <w:rPr>
                <w:rFonts w:cs="Arial"/>
              </w:rPr>
              <w:t xml:space="preserve"> by the </w:t>
            </w:r>
            <w:r>
              <w:rPr>
                <w:rFonts w:cs="Arial"/>
              </w:rPr>
              <w:t>owners</w:t>
            </w:r>
            <w:r w:rsidRPr="00C35638">
              <w:rPr>
                <w:rFonts w:cs="Arial"/>
              </w:rPr>
              <w:t xml:space="preserve"> from time to time;</w:t>
            </w:r>
          </w:p>
        </w:tc>
      </w:tr>
      <w:tr w:rsidR="00423B22" w:rsidRPr="00C35638" w14:paraId="635973E6" w14:textId="77777777" w:rsidTr="005355DB">
        <w:tc>
          <w:tcPr>
            <w:tcW w:w="1985" w:type="dxa"/>
          </w:tcPr>
          <w:p w14:paraId="7A915A0F" w14:textId="6A086C72" w:rsidR="00423B22" w:rsidRPr="00C35638" w:rsidRDefault="00423B22" w:rsidP="00D25B24">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3538E943" w14:textId="78E7C7CD" w:rsidR="00423B22" w:rsidRPr="00C35638" w:rsidRDefault="00423B22" w:rsidP="00D25B24">
            <w:pPr>
              <w:widowControl w:val="0"/>
              <w:autoSpaceDE w:val="0"/>
              <w:autoSpaceDN w:val="0"/>
              <w:adjustRightInd w:val="0"/>
              <w:rPr>
                <w:rFonts w:cs="Arial"/>
              </w:rPr>
            </w:pPr>
            <w:r>
              <w:rPr>
                <w:rFonts w:cs="Arial"/>
              </w:rPr>
              <w:t>The English</w:t>
            </w:r>
            <w:r w:rsidRPr="00C35638">
              <w:rPr>
                <w:rFonts w:cs="Arial"/>
              </w:rPr>
              <w:t xml:space="preserve"> Golf Union Limited, The National Golf Centre, The Broadway, Woodhall Spa, Lincolnshire, LN10 6PU, Company Number: 5564018; </w:t>
            </w:r>
          </w:p>
        </w:tc>
      </w:tr>
      <w:tr w:rsidR="00423B22" w:rsidRPr="00C35638" w14:paraId="4A59DFFD" w14:textId="77777777" w:rsidTr="005355DB">
        <w:tc>
          <w:tcPr>
            <w:tcW w:w="1985" w:type="dxa"/>
          </w:tcPr>
          <w:p w14:paraId="79C0201C" w14:textId="790B9A86" w:rsidR="00423B22" w:rsidRPr="00C35638" w:rsidRDefault="00423B22" w:rsidP="00A15DAA">
            <w:pPr>
              <w:widowControl w:val="0"/>
              <w:autoSpaceDE w:val="0"/>
              <w:autoSpaceDN w:val="0"/>
              <w:adjustRightInd w:val="0"/>
              <w:rPr>
                <w:rFonts w:cs="Arial"/>
              </w:rPr>
            </w:pPr>
            <w:r w:rsidRPr="00C35638">
              <w:rPr>
                <w:rFonts w:cs="Arial"/>
              </w:rPr>
              <w:t>“Member”</w:t>
            </w:r>
          </w:p>
        </w:tc>
        <w:tc>
          <w:tcPr>
            <w:tcW w:w="7655" w:type="dxa"/>
          </w:tcPr>
          <w:p w14:paraId="5A9CBF0B" w14:textId="5FCADFEA" w:rsidR="00423B22" w:rsidRPr="00C35638" w:rsidRDefault="00423B22" w:rsidP="00A15DAA">
            <w:pPr>
              <w:widowControl w:val="0"/>
              <w:autoSpaceDE w:val="0"/>
              <w:autoSpaceDN w:val="0"/>
              <w:adjustRightInd w:val="0"/>
              <w:rPr>
                <w:rFonts w:cs="Arial"/>
              </w:rPr>
            </w:pPr>
            <w:r w:rsidRPr="00C35638">
              <w:rPr>
                <w:rFonts w:cs="Arial"/>
              </w:rPr>
              <w:t>Any member of the Club</w:t>
            </w:r>
            <w:r>
              <w:rPr>
                <w:rFonts w:cs="Arial"/>
              </w:rPr>
              <w:t xml:space="preserve"> in any membership category, including social or honorary membership</w:t>
            </w:r>
            <w:r w:rsidRPr="00C35638">
              <w:rPr>
                <w:rFonts w:cs="Arial"/>
              </w:rPr>
              <w:t xml:space="preserve">; </w:t>
            </w:r>
          </w:p>
        </w:tc>
      </w:tr>
      <w:tr w:rsidR="00423B22" w:rsidRPr="00C35638" w14:paraId="0433F227" w14:textId="77777777" w:rsidTr="005355DB">
        <w:tc>
          <w:tcPr>
            <w:tcW w:w="1985" w:type="dxa"/>
          </w:tcPr>
          <w:p w14:paraId="74F2C253" w14:textId="7B5954A8" w:rsidR="00423B22" w:rsidRPr="00C35638" w:rsidRDefault="00423B22" w:rsidP="00A15DAA">
            <w:pPr>
              <w:widowControl w:val="0"/>
              <w:autoSpaceDE w:val="0"/>
              <w:autoSpaceDN w:val="0"/>
              <w:adjustRightInd w:val="0"/>
              <w:rPr>
                <w:rFonts w:cs="Arial"/>
              </w:rPr>
            </w:pPr>
            <w:r w:rsidRPr="00C35638">
              <w:rPr>
                <w:rFonts w:cs="Arial"/>
              </w:rPr>
              <w:lastRenderedPageBreak/>
              <w:t xml:space="preserve">“Notice of </w:t>
            </w:r>
            <w:r>
              <w:rPr>
                <w:rFonts w:cs="Arial"/>
              </w:rPr>
              <w:t>Charge</w:t>
            </w:r>
            <w:r w:rsidRPr="00C35638">
              <w:rPr>
                <w:rFonts w:cs="Arial"/>
              </w:rPr>
              <w:t xml:space="preserve">” </w:t>
            </w:r>
            <w:r w:rsidRPr="00C35638">
              <w:rPr>
                <w:rFonts w:cs="Arial"/>
              </w:rPr>
              <w:tab/>
            </w:r>
          </w:p>
        </w:tc>
        <w:tc>
          <w:tcPr>
            <w:tcW w:w="7655" w:type="dxa"/>
          </w:tcPr>
          <w:p w14:paraId="2015ED0E" w14:textId="1B6CF51A" w:rsidR="00423B22" w:rsidRPr="00C35638" w:rsidRDefault="00423B22"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Pr="00C35638">
              <w:rPr>
                <w:rFonts w:cs="Arial"/>
              </w:rPr>
              <w:t>;</w:t>
            </w:r>
          </w:p>
        </w:tc>
      </w:tr>
      <w:tr w:rsidR="00423B22" w:rsidRPr="00C35638" w14:paraId="164DD97B" w14:textId="77777777" w:rsidTr="005355DB">
        <w:tc>
          <w:tcPr>
            <w:tcW w:w="1985" w:type="dxa"/>
          </w:tcPr>
          <w:p w14:paraId="57DD8142" w14:textId="2A6E6D55" w:rsidR="00423B22" w:rsidRPr="00C35638" w:rsidRDefault="00423B22" w:rsidP="00A15DAA">
            <w:pPr>
              <w:widowControl w:val="0"/>
              <w:autoSpaceDE w:val="0"/>
              <w:autoSpaceDN w:val="0"/>
              <w:adjustRightInd w:val="0"/>
              <w:rPr>
                <w:rFonts w:cs="Arial"/>
              </w:rPr>
            </w:pPr>
            <w:r>
              <w:rPr>
                <w:rFonts w:cs="Arial"/>
              </w:rPr>
              <w:t>“Participant”</w:t>
            </w:r>
          </w:p>
        </w:tc>
        <w:tc>
          <w:tcPr>
            <w:tcW w:w="7655" w:type="dxa"/>
          </w:tcPr>
          <w:p w14:paraId="67B49891" w14:textId="6671FF37" w:rsidR="00423B22" w:rsidRPr="00C35638" w:rsidRDefault="00423B22" w:rsidP="00A15DAA">
            <w:pPr>
              <w:widowControl w:val="0"/>
              <w:autoSpaceDE w:val="0"/>
              <w:autoSpaceDN w:val="0"/>
              <w:adjustRightInd w:val="0"/>
              <w:rPr>
                <w:rFonts w:cs="Arial"/>
              </w:rPr>
            </w:pPr>
            <w:r>
              <w:rPr>
                <w:rFonts w:cs="Arial"/>
              </w:rPr>
              <w:t>Any person, whether a Member, a visitor, or a subscriber to the England Golf iGolf scheme, who takes part in or spectates at any golfing activity at the Club or who attends the clubhouse as a social/honorary member;</w:t>
            </w:r>
          </w:p>
        </w:tc>
      </w:tr>
      <w:tr w:rsidR="00423B22" w:rsidRPr="00C35638" w14:paraId="66448467" w14:textId="77777777" w:rsidTr="005355DB">
        <w:tc>
          <w:tcPr>
            <w:tcW w:w="1985" w:type="dxa"/>
          </w:tcPr>
          <w:p w14:paraId="63DF9DC4" w14:textId="7292BBF1" w:rsidR="00423B22" w:rsidRPr="00C35638" w:rsidRDefault="00423B22" w:rsidP="00A15DAA">
            <w:pPr>
              <w:widowControl w:val="0"/>
              <w:autoSpaceDE w:val="0"/>
              <w:autoSpaceDN w:val="0"/>
              <w:adjustRightInd w:val="0"/>
              <w:rPr>
                <w:rFonts w:cs="Arial"/>
              </w:rPr>
            </w:pPr>
            <w:r>
              <w:rPr>
                <w:rFonts w:cs="Arial"/>
              </w:rPr>
              <w:t xml:space="preserve">Player </w:t>
            </w:r>
          </w:p>
        </w:tc>
        <w:tc>
          <w:tcPr>
            <w:tcW w:w="7655" w:type="dxa"/>
          </w:tcPr>
          <w:p w14:paraId="14B45C45" w14:textId="13820613" w:rsidR="00423B22" w:rsidRPr="00C35638" w:rsidRDefault="00423B22" w:rsidP="00A15DAA">
            <w:pPr>
              <w:widowControl w:val="0"/>
              <w:autoSpaceDE w:val="0"/>
              <w:autoSpaceDN w:val="0"/>
              <w:adjustRightInd w:val="0"/>
              <w:rPr>
                <w:rFonts w:cs="Arial"/>
              </w:rPr>
            </w:pPr>
            <w:r>
              <w:rPr>
                <w:rFonts w:cs="Arial"/>
              </w:rPr>
              <w:t>Any person who plays golf at the Club, whether or not they are a Member</w:t>
            </w:r>
          </w:p>
        </w:tc>
      </w:tr>
      <w:tr w:rsidR="00423B22" w:rsidRPr="00C35638" w14:paraId="73E6566A" w14:textId="77777777" w:rsidTr="005355DB">
        <w:tc>
          <w:tcPr>
            <w:tcW w:w="1985" w:type="dxa"/>
          </w:tcPr>
          <w:p w14:paraId="31EA6C39" w14:textId="092A971D" w:rsidR="00423B22" w:rsidRDefault="00423B22"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0946959D" w14:textId="0AF26D67" w:rsidR="00423B22" w:rsidRDefault="00423B22" w:rsidP="00A15DAA">
            <w:pPr>
              <w:widowControl w:val="0"/>
              <w:autoSpaceDE w:val="0"/>
              <w:autoSpaceDN w:val="0"/>
              <w:adjustRightInd w:val="0"/>
              <w:rPr>
                <w:rFonts w:cs="Arial"/>
              </w:rPr>
            </w:pPr>
            <w:r w:rsidRPr="00C35638">
              <w:rPr>
                <w:rFonts w:cs="Arial"/>
              </w:rPr>
              <w:t xml:space="preserve">the person who is the subject of the Complaint or disciplinary action brought by the </w:t>
            </w:r>
            <w:r>
              <w:rPr>
                <w:rFonts w:cs="Arial"/>
              </w:rPr>
              <w:t>Owners / committee under the guidelines</w:t>
            </w:r>
            <w:r w:rsidRPr="00C35638">
              <w:rPr>
                <w:rFonts w:cs="Arial"/>
              </w:rPr>
              <w:t>;</w:t>
            </w:r>
          </w:p>
        </w:tc>
      </w:tr>
      <w:tr w:rsidR="00423B22" w:rsidRPr="00C35638" w14:paraId="08D78D43" w14:textId="77777777" w:rsidTr="005355DB">
        <w:tc>
          <w:tcPr>
            <w:tcW w:w="1985" w:type="dxa"/>
          </w:tcPr>
          <w:p w14:paraId="439CFF40" w14:textId="7DC6E2D2" w:rsidR="00423B22" w:rsidRPr="00C35638" w:rsidRDefault="00423B22" w:rsidP="00A15DAA">
            <w:pPr>
              <w:widowControl w:val="0"/>
              <w:autoSpaceDE w:val="0"/>
              <w:autoSpaceDN w:val="0"/>
              <w:adjustRightInd w:val="0"/>
              <w:rPr>
                <w:rFonts w:cs="Arial"/>
              </w:rPr>
            </w:pPr>
            <w:r w:rsidRPr="00C35638">
              <w:rPr>
                <w:rFonts w:cs="Arial"/>
              </w:rPr>
              <w:t>“Rules of Golf”</w:t>
            </w:r>
          </w:p>
        </w:tc>
        <w:tc>
          <w:tcPr>
            <w:tcW w:w="7655" w:type="dxa"/>
          </w:tcPr>
          <w:p w14:paraId="78F92399" w14:textId="48D0B53E" w:rsidR="00423B22" w:rsidRPr="00C35638" w:rsidRDefault="00423B22" w:rsidP="003576AE">
            <w:pPr>
              <w:widowControl w:val="0"/>
              <w:autoSpaceDE w:val="0"/>
              <w:autoSpaceDN w:val="0"/>
              <w:adjustRightInd w:val="0"/>
              <w:rPr>
                <w:rFonts w:cs="Arial"/>
              </w:rPr>
            </w:pPr>
            <w:r w:rsidRPr="00C35638">
              <w:rPr>
                <w:rFonts w:cs="Arial"/>
              </w:rPr>
              <w:t>the rules governing the playing of golf as jointly issued by the R&amp;A and the USGA from time to time</w:t>
            </w:r>
            <w:r>
              <w:rPr>
                <w:rFonts w:cs="Arial"/>
              </w:rPr>
              <w:t>;</w:t>
            </w:r>
          </w:p>
        </w:tc>
      </w:tr>
      <w:tr w:rsidR="00423B22" w:rsidRPr="00C35638" w14:paraId="1B7785C0" w14:textId="77777777" w:rsidTr="005355DB">
        <w:tc>
          <w:tcPr>
            <w:tcW w:w="1985" w:type="dxa"/>
          </w:tcPr>
          <w:p w14:paraId="5052ED60" w14:textId="09AEFEEF" w:rsidR="00423B22" w:rsidRPr="00C35638" w:rsidRDefault="00423B22" w:rsidP="00A15DAA">
            <w:pPr>
              <w:widowControl w:val="0"/>
              <w:autoSpaceDE w:val="0"/>
              <w:autoSpaceDN w:val="0"/>
              <w:adjustRightInd w:val="0"/>
              <w:rPr>
                <w:rFonts w:cs="Arial"/>
              </w:rPr>
            </w:pPr>
            <w:r>
              <w:rPr>
                <w:rFonts w:cs="Arial"/>
              </w:rPr>
              <w:t>“Young Person”</w:t>
            </w:r>
          </w:p>
        </w:tc>
        <w:tc>
          <w:tcPr>
            <w:tcW w:w="7655" w:type="dxa"/>
          </w:tcPr>
          <w:p w14:paraId="186951E5" w14:textId="7BE5AD08" w:rsidR="00423B22" w:rsidRPr="00C35638" w:rsidRDefault="00423B22"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09E1D3BC" w:rsidR="002F6532" w:rsidRDefault="002F6532" w:rsidP="004C74CB">
      <w:pPr>
        <w:pStyle w:val="ListParagraph"/>
        <w:numPr>
          <w:ilvl w:val="0"/>
          <w:numId w:val="7"/>
        </w:numPr>
        <w:spacing w:after="240" w:line="360" w:lineRule="auto"/>
        <w:contextualSpacing w:val="0"/>
        <w:jc w:val="both"/>
        <w:rPr>
          <w:b/>
          <w:bCs/>
        </w:rPr>
      </w:pPr>
      <w:r>
        <w:rPr>
          <w:b/>
          <w:bCs/>
        </w:rPr>
        <w:t xml:space="preserve">WHO IS BOUND BY THESE </w:t>
      </w:r>
      <w:r w:rsidR="00423B22">
        <w:rPr>
          <w:b/>
          <w:bCs/>
        </w:rPr>
        <w:t>GUIDELINES</w:t>
      </w:r>
    </w:p>
    <w:p w14:paraId="206DC24B" w14:textId="71F6CE51" w:rsidR="002F6532" w:rsidRDefault="00423B22" w:rsidP="002F6532">
      <w:pPr>
        <w:pStyle w:val="ListParagraph"/>
        <w:numPr>
          <w:ilvl w:val="1"/>
          <w:numId w:val="7"/>
        </w:numPr>
        <w:spacing w:after="240" w:line="360" w:lineRule="auto"/>
        <w:contextualSpacing w:val="0"/>
        <w:jc w:val="both"/>
        <w:rPr>
          <w:b/>
          <w:bCs/>
        </w:rPr>
      </w:pPr>
      <w:r>
        <w:t>These Guidelines</w:t>
      </w:r>
      <w:r w:rsidR="002F6532">
        <w:t xml:space="preserve"> </w:t>
      </w:r>
      <w:r w:rsidR="00360530">
        <w:t xml:space="preserve">apply to </w:t>
      </w:r>
      <w:r w:rsidR="002F6532">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0CFDF936" w:rsidR="004C74CB" w:rsidRDefault="00423B22" w:rsidP="004C74CB">
      <w:pPr>
        <w:pStyle w:val="ListParagraph"/>
        <w:numPr>
          <w:ilvl w:val="1"/>
          <w:numId w:val="7"/>
        </w:numPr>
        <w:spacing w:after="240" w:line="360" w:lineRule="auto"/>
        <w:contextualSpacing w:val="0"/>
        <w:jc w:val="both"/>
      </w:pPr>
      <w:r>
        <w:t>These guidelines</w:t>
      </w:r>
      <w:r w:rsidR="00F82477">
        <w:t xml:space="preserve">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6043B79B" w:rsidR="004E6EB3" w:rsidRDefault="003576AE" w:rsidP="00E44EE5">
      <w:pPr>
        <w:pStyle w:val="ListParagraph"/>
        <w:numPr>
          <w:ilvl w:val="2"/>
          <w:numId w:val="7"/>
        </w:numPr>
        <w:spacing w:after="240" w:line="360" w:lineRule="auto"/>
        <w:contextualSpacing w:val="0"/>
        <w:jc w:val="both"/>
      </w:pPr>
      <w:r>
        <w:t>A</w:t>
      </w:r>
      <w:r w:rsidR="004E6EB3">
        <w:t xml:space="preserve">lleged breaches of the Rules of Golf, handicap infringements, disqualifications and any breach of the rules of a Club Tournament; and </w:t>
      </w:r>
    </w:p>
    <w:p w14:paraId="789B08BB" w14:textId="7281C766" w:rsidR="004E6EB3" w:rsidRDefault="003576AE" w:rsidP="00E44EE5">
      <w:pPr>
        <w:pStyle w:val="ListParagraph"/>
        <w:numPr>
          <w:ilvl w:val="2"/>
          <w:numId w:val="7"/>
        </w:numPr>
        <w:spacing w:after="240" w:line="360" w:lineRule="auto"/>
        <w:contextualSpacing w:val="0"/>
        <w:jc w:val="both"/>
      </w:pPr>
      <w:r>
        <w:t>A</w:t>
      </w:r>
      <w:r w:rsidR="004E6EB3">
        <w:t>ny matter in which</w:t>
      </w:r>
      <w:r w:rsidR="00245BBF">
        <w:t xml:space="preserve"> an individual</w:t>
      </w:r>
      <w:r w:rsidR="004E6EB3">
        <w:t xml:space="preserve"> engages in any conduct which is inappropriate, unlawful, unsporting or behaves in a manner which is unacceptable or opposed to the general interests of the Club or which brings the Club into disrepute.</w:t>
      </w:r>
    </w:p>
    <w:p w14:paraId="55B52959" w14:textId="575CC139" w:rsidR="00B32CBF" w:rsidRDefault="003576AE" w:rsidP="00E44EE5">
      <w:pPr>
        <w:pStyle w:val="ListParagraph"/>
        <w:numPr>
          <w:ilvl w:val="2"/>
          <w:numId w:val="7"/>
        </w:numPr>
        <w:spacing w:after="240" w:line="360" w:lineRule="auto"/>
        <w:contextualSpacing w:val="0"/>
        <w:jc w:val="both"/>
      </w:pPr>
      <w:r>
        <w:t>A</w:t>
      </w:r>
      <w:r w:rsidR="00B32CBF">
        <w:t>ny matter in which an individual engages in any conduct which is inappropriate, unlawful, unsporting or behaves in a manner which is which brings the sport of golf into disrepute.</w:t>
      </w:r>
    </w:p>
    <w:p w14:paraId="070CCBD3" w14:textId="0636A547" w:rsidR="004E6EB3" w:rsidRDefault="00E831F5" w:rsidP="004E6EB3">
      <w:pPr>
        <w:pStyle w:val="ListParagraph"/>
        <w:numPr>
          <w:ilvl w:val="1"/>
          <w:numId w:val="7"/>
        </w:numPr>
        <w:spacing w:after="240" w:line="360" w:lineRule="auto"/>
        <w:contextualSpacing w:val="0"/>
        <w:jc w:val="both"/>
      </w:pPr>
      <w:r>
        <w:t>I</w:t>
      </w:r>
      <w:r w:rsidR="004E6EB3">
        <w:t xml:space="preserve">ncidents of a safeguarding nature </w:t>
      </w:r>
      <w:r>
        <w:t xml:space="preserve">must </w:t>
      </w:r>
      <w:r w:rsidR="004E6EB3">
        <w:t xml:space="preserve">be referred to the England Golf Governance team before any disciplinary action is </w:t>
      </w:r>
      <w:r w:rsidR="00423B22">
        <w:t>taken under these guidelines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3E1D2643"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co</w:t>
      </w:r>
      <w:r w:rsidR="00423B22">
        <w:t>nsidered under these guidelines</w:t>
      </w:r>
      <w:r w:rsidR="0042319C">
        <w:t xml:space="preserve">. </w:t>
      </w:r>
      <w:r>
        <w:t>Complaint</w:t>
      </w:r>
      <w:r w:rsidR="00245BBF">
        <w:t>s</w:t>
      </w:r>
      <w:r>
        <w:t xml:space="preserve"> should be made in writing, but the Club will make reasonable adjustments to deal with Complaints made in other ways </w:t>
      </w:r>
      <w:r w:rsidR="0037569D">
        <w:t>where appropriate.</w:t>
      </w:r>
    </w:p>
    <w:p w14:paraId="57505B53" w14:textId="406464A2" w:rsidR="009C5176" w:rsidRDefault="002813BF" w:rsidP="000B1C68">
      <w:pPr>
        <w:pStyle w:val="ListParagraph"/>
        <w:numPr>
          <w:ilvl w:val="1"/>
          <w:numId w:val="7"/>
        </w:numPr>
        <w:spacing w:after="240" w:line="360" w:lineRule="auto"/>
        <w:contextualSpacing w:val="0"/>
        <w:jc w:val="both"/>
      </w:pPr>
      <w:r>
        <w:t>When</w:t>
      </w:r>
      <w:r w:rsidR="009C5176">
        <w:t xml:space="preserve"> the Club receives a Complaint, the Club shall appoint </w:t>
      </w:r>
      <w:r w:rsidR="00637902">
        <w:t>a</w:t>
      </w:r>
      <w:r>
        <w:t>n</w:t>
      </w:r>
      <w:r w:rsidR="009C5176">
        <w:t xml:space="preserve"> </w:t>
      </w:r>
      <w:r>
        <w:t>Investigatory person</w:t>
      </w:r>
      <w:r w:rsidR="00AE5419">
        <w:t>, who shall be independent of the matter,</w:t>
      </w:r>
      <w:r w:rsidR="009C5176">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088BA10" w:rsidR="00757588" w:rsidRDefault="0053780F" w:rsidP="008C2F14">
      <w:pPr>
        <w:pStyle w:val="ListParagraph"/>
        <w:numPr>
          <w:ilvl w:val="1"/>
          <w:numId w:val="7"/>
        </w:numPr>
        <w:spacing w:after="240" w:line="360" w:lineRule="auto"/>
        <w:contextualSpacing w:val="0"/>
        <w:jc w:val="both"/>
      </w:pPr>
      <w:r>
        <w:t xml:space="preserve">Following appointment </w:t>
      </w:r>
      <w:r w:rsidR="0097254D">
        <w:t xml:space="preserve">the </w:t>
      </w:r>
      <w:r w:rsidR="003576AE">
        <w:t>Investigating person</w:t>
      </w:r>
      <w:r w:rsidR="0097254D">
        <w:t xml:space="preserve">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475114A3" w:rsidR="00A33DF2" w:rsidRDefault="003576AE" w:rsidP="00757588">
      <w:pPr>
        <w:pStyle w:val="ListParagraph"/>
        <w:numPr>
          <w:ilvl w:val="2"/>
          <w:numId w:val="7"/>
        </w:numPr>
        <w:spacing w:after="240" w:line="360" w:lineRule="auto"/>
        <w:contextualSpacing w:val="0"/>
        <w:jc w:val="both"/>
      </w:pPr>
      <w:r>
        <w:t>Refer</w:t>
      </w:r>
      <w:r w:rsidR="00931BD5">
        <w:t xml:space="preserve"> the matter to </w:t>
      </w:r>
      <w:r>
        <w:t>the owners</w:t>
      </w:r>
      <w:r w:rsidR="00931BD5">
        <w:t xml:space="preserve"> for further action</w:t>
      </w:r>
      <w:r w:rsidR="00966260">
        <w:t>.</w:t>
      </w:r>
      <w:r w:rsidR="00A33DF2">
        <w:t xml:space="preserve"> </w:t>
      </w:r>
    </w:p>
    <w:p w14:paraId="4282C643" w14:textId="4808F8D1" w:rsidR="00A80793" w:rsidRDefault="00371AFE" w:rsidP="00F65264">
      <w:pPr>
        <w:pStyle w:val="ListParagraph"/>
        <w:numPr>
          <w:ilvl w:val="1"/>
          <w:numId w:val="7"/>
        </w:numPr>
        <w:spacing w:after="240" w:line="360" w:lineRule="auto"/>
        <w:contextualSpacing w:val="0"/>
        <w:jc w:val="both"/>
      </w:pPr>
      <w:r>
        <w:t xml:space="preserve">In any event the </w:t>
      </w:r>
      <w:r w:rsidR="003576AE">
        <w:t>Investigating Person</w:t>
      </w:r>
      <w:r>
        <w:t xml:space="preserve"> will record the reasons for </w:t>
      </w:r>
      <w:r w:rsidR="00874C89">
        <w:t xml:space="preserve">deciding on </w:t>
      </w:r>
      <w:r w:rsidR="00806770">
        <w:t>the appropriate next steps</w:t>
      </w:r>
      <w:r w:rsidR="00966260">
        <w:t xml:space="preserve">. </w:t>
      </w:r>
    </w:p>
    <w:p w14:paraId="150A904D" w14:textId="7DD6CD3D"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423B22">
        <w:rPr>
          <w:b/>
          <w:bCs/>
        </w:rPr>
        <w:t>HEARING</w:t>
      </w:r>
    </w:p>
    <w:p w14:paraId="071244CE" w14:textId="1818D1B5"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w:t>
      </w:r>
      <w:r w:rsidR="003576AE">
        <w:t>Investigating Person</w:t>
      </w:r>
      <w:r w:rsidR="003A2223">
        <w:t xml:space="preserve"> decides that the matter should be dealt with formally</w:t>
      </w:r>
      <w:r w:rsidR="009A345A">
        <w:t xml:space="preserve">, </w:t>
      </w:r>
      <w:r w:rsidR="0069758E">
        <w:t>i</w:t>
      </w:r>
      <w:r w:rsidR="003576AE">
        <w:t>t will be referred to the owners</w:t>
      </w:r>
      <w:r w:rsidR="00E933EC">
        <w:t xml:space="preserve"> / committee</w:t>
      </w:r>
      <w:r w:rsidR="009A345A">
        <w:t xml:space="preserve"> </w:t>
      </w:r>
      <w:r w:rsidR="000C57B9">
        <w:t xml:space="preserve">to deal with the matter. </w:t>
      </w:r>
    </w:p>
    <w:p w14:paraId="69CCD3AF" w14:textId="0B31D48A" w:rsidR="006C32DC" w:rsidRDefault="008616BA" w:rsidP="006C32DC">
      <w:pPr>
        <w:spacing w:after="240" w:line="360" w:lineRule="auto"/>
        <w:ind w:left="567"/>
        <w:jc w:val="both"/>
      </w:pPr>
      <w:r>
        <w:t xml:space="preserve">The </w:t>
      </w:r>
      <w:r w:rsidR="003576AE">
        <w:t>Owners</w:t>
      </w:r>
      <w:r w:rsidR="00E933EC">
        <w:t xml:space="preserve"> / committee</w:t>
      </w:r>
      <w:r w:rsidR="00BC7351">
        <w:t xml:space="preserve"> will all be independent of the complaint of incident giving rise to the matter.</w:t>
      </w:r>
      <w:r w:rsidR="00C1658C">
        <w:t xml:space="preserve"> </w:t>
      </w:r>
    </w:p>
    <w:p w14:paraId="7CB505F7" w14:textId="77777777" w:rsidR="00E3493E" w:rsidRDefault="00E3493E" w:rsidP="006C32DC">
      <w:pPr>
        <w:spacing w:after="240" w:line="360" w:lineRule="auto"/>
        <w:ind w:left="567"/>
        <w:jc w:val="both"/>
      </w:pPr>
    </w:p>
    <w:p w14:paraId="47B2C68C" w14:textId="77777777" w:rsidR="00E3493E" w:rsidRPr="006C32DC" w:rsidRDefault="00E3493E" w:rsidP="006C32DC">
      <w:pPr>
        <w:spacing w:after="240" w:line="360" w:lineRule="auto"/>
        <w:ind w:left="567"/>
        <w:jc w:val="both"/>
      </w:pP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1EBDFBB4" w:rsidR="006C32DC" w:rsidRPr="009542E0" w:rsidRDefault="003576AE" w:rsidP="006C32DC">
      <w:pPr>
        <w:pStyle w:val="ListParagraph"/>
        <w:numPr>
          <w:ilvl w:val="1"/>
          <w:numId w:val="7"/>
        </w:numPr>
        <w:spacing w:after="240" w:line="360" w:lineRule="auto"/>
        <w:contextualSpacing w:val="0"/>
        <w:jc w:val="both"/>
        <w:rPr>
          <w:b/>
          <w:bCs/>
        </w:rPr>
      </w:pPr>
      <w:r>
        <w:t>The Owners</w:t>
      </w:r>
      <w:r w:rsidR="00E933EC">
        <w:t xml:space="preserve"> / committee</w:t>
      </w:r>
      <w:r>
        <w:t xml:space="preserve"> will </w:t>
      </w:r>
      <w:r w:rsidR="006C32DC">
        <w:t xml:space="preserve">notify the Complainant of the </w:t>
      </w:r>
      <w:r w:rsidR="009542E0">
        <w:t>decision to deal with th</w:t>
      </w:r>
      <w:r w:rsidR="00E933EC">
        <w:t>e matter under these guidelines</w:t>
      </w:r>
      <w:r w:rsidR="009542E0">
        <w:t>,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0AF11346" w:rsidR="009542E0" w:rsidRPr="009542E0" w:rsidRDefault="009542E0" w:rsidP="009542E0">
      <w:pPr>
        <w:pStyle w:val="ListParagraph"/>
        <w:numPr>
          <w:ilvl w:val="2"/>
          <w:numId w:val="7"/>
        </w:numPr>
        <w:spacing w:after="240" w:line="360" w:lineRule="auto"/>
        <w:contextualSpacing w:val="0"/>
        <w:jc w:val="both"/>
        <w:rPr>
          <w:b/>
          <w:bCs/>
        </w:rPr>
      </w:pPr>
      <w:r>
        <w:t>Con</w:t>
      </w:r>
      <w:r w:rsidR="00E933EC">
        <w:t>firmation that these guidelines</w:t>
      </w:r>
      <w:r>
        <w:t xml:space="preserve">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25721548" w:rsidR="00681E2E" w:rsidRDefault="00681E2E" w:rsidP="009542E0">
      <w:pPr>
        <w:pStyle w:val="ListParagraph"/>
        <w:numPr>
          <w:ilvl w:val="2"/>
          <w:numId w:val="7"/>
        </w:numPr>
        <w:spacing w:after="240" w:line="360" w:lineRule="auto"/>
        <w:contextualSpacing w:val="0"/>
        <w:jc w:val="both"/>
      </w:pPr>
      <w:r w:rsidRPr="00681E2E">
        <w:t xml:space="preserve">The rights </w:t>
      </w:r>
      <w:r>
        <w:t>of the Re</w:t>
      </w:r>
      <w:r w:rsidR="00E933EC">
        <w:t>spondent under these guidelines</w:t>
      </w:r>
      <w:r>
        <w:t xml:space="preserve">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24A71EA2" w:rsidR="00926AA3" w:rsidRDefault="00926AA3" w:rsidP="00D40C22">
      <w:pPr>
        <w:pStyle w:val="ListParagraph"/>
        <w:numPr>
          <w:ilvl w:val="1"/>
          <w:numId w:val="7"/>
        </w:numPr>
        <w:spacing w:after="240" w:line="360" w:lineRule="auto"/>
        <w:contextualSpacing w:val="0"/>
        <w:jc w:val="both"/>
      </w:pPr>
      <w:r>
        <w:t xml:space="preserve">If the Respondent admits the Charge, the </w:t>
      </w:r>
      <w:r w:rsidR="0060316B">
        <w:t>owners</w:t>
      </w:r>
      <w:r>
        <w:t xml:space="preserve"> </w:t>
      </w:r>
      <w:r w:rsidR="00E933EC">
        <w:t xml:space="preserve">/ committee </w:t>
      </w:r>
      <w:r w:rsidR="00A54A9A">
        <w:t xml:space="preserve">may deal with </w:t>
      </w:r>
      <w:r w:rsidR="00B648B7">
        <w:t xml:space="preserve">Decisions and </w:t>
      </w:r>
      <w:r w:rsidR="0060316B">
        <w:t xml:space="preserve">Sanctions under Regulation </w:t>
      </w:r>
      <w:r w:rsidR="00B648B7" w:rsidRPr="0060316B">
        <w:t>1</w:t>
      </w:r>
      <w:r w:rsidR="00F62885" w:rsidRPr="0060316B">
        <w:t>1</w:t>
      </w:r>
      <w:r w:rsidR="00A54A9A">
        <w:t xml:space="preserve">. The Respondent </w:t>
      </w:r>
      <w:r w:rsidR="00F62885">
        <w:t>may</w:t>
      </w:r>
      <w:r w:rsidR="00A54A9A">
        <w:t xml:space="preserve"> make written representations in mitigation within </w:t>
      </w:r>
      <w:r w:rsidR="00A54A9A" w:rsidRPr="0060316B">
        <w:t>7</w:t>
      </w:r>
      <w:r w:rsidR="00A54A9A">
        <w:t xml:space="preserve"> days from accepting the Charge or having been deemed to accept the Charge.</w:t>
      </w:r>
    </w:p>
    <w:p w14:paraId="1704FB0B" w14:textId="3A4EFE86"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60316B">
        <w:t>Owners</w:t>
      </w:r>
      <w:r w:rsidR="00E933EC">
        <w:t xml:space="preserve"> / committee</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03873413" w:rsidR="00A54A9A" w:rsidRDefault="00A54A9A" w:rsidP="00A54A9A">
      <w:pPr>
        <w:pStyle w:val="ListParagraph"/>
        <w:numPr>
          <w:ilvl w:val="1"/>
          <w:numId w:val="7"/>
        </w:numPr>
        <w:spacing w:after="240" w:line="360" w:lineRule="auto"/>
        <w:contextualSpacing w:val="0"/>
        <w:jc w:val="both"/>
      </w:pPr>
      <w:r>
        <w:t>If the Respondent does not respond to the Notice of Charge within the time</w:t>
      </w:r>
      <w:r w:rsidR="0060316B">
        <w:t xml:space="preserve"> period outlined at Regulation </w:t>
      </w:r>
      <w:r w:rsidR="00B40C67">
        <w:t>8</w:t>
      </w:r>
      <w:r w:rsidRPr="0060316B">
        <w:t>.1</w:t>
      </w:r>
      <w:r>
        <w:t xml:space="preserve"> above, the </w:t>
      </w:r>
      <w:r w:rsidR="0060316B">
        <w:t>Owners</w:t>
      </w:r>
      <w:r w:rsidR="00E933EC">
        <w:t xml:space="preserve"> / committee</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74E564C3"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w:t>
      </w:r>
      <w:r w:rsidR="0060316B">
        <w:t>Owners</w:t>
      </w:r>
      <w:r w:rsidR="00926AA3">
        <w:t xml:space="preserve"> </w:t>
      </w:r>
      <w:r w:rsidR="00E933EC">
        <w:t xml:space="preserve">/ committee </w:t>
      </w:r>
      <w:r w:rsidR="00560C80">
        <w:t xml:space="preserve">may </w:t>
      </w:r>
      <w:r w:rsidR="00926AA3">
        <w:t>deal with Charges that are Admitted and Denied separately</w:t>
      </w:r>
      <w:r w:rsidR="00560C80">
        <w:t>.</w:t>
      </w:r>
      <w:r w:rsidR="00926AA3">
        <w:t xml:space="preserve"> </w:t>
      </w:r>
    </w:p>
    <w:p w14:paraId="3B995955" w14:textId="1F577EF5" w:rsidR="005307FD" w:rsidRDefault="00C11EAF" w:rsidP="00211846">
      <w:pPr>
        <w:pStyle w:val="ListParagraph"/>
        <w:numPr>
          <w:ilvl w:val="1"/>
          <w:numId w:val="7"/>
        </w:numPr>
        <w:spacing w:after="240" w:line="360" w:lineRule="auto"/>
        <w:contextualSpacing w:val="0"/>
        <w:jc w:val="both"/>
      </w:pPr>
      <w:r>
        <w:t xml:space="preserve">The </w:t>
      </w:r>
      <w:r w:rsidR="0060316B">
        <w:t>Owners</w:t>
      </w:r>
      <w:r>
        <w:t xml:space="preserve"> </w:t>
      </w:r>
      <w:r w:rsidR="00E933EC">
        <w:t xml:space="preserve">/ committee </w:t>
      </w:r>
      <w:r>
        <w:t>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7AAE490E" w:rsidR="00B648B7" w:rsidRDefault="004F1FBB">
      <w:pPr>
        <w:pStyle w:val="ListParagraph"/>
        <w:numPr>
          <w:ilvl w:val="1"/>
          <w:numId w:val="7"/>
        </w:numPr>
        <w:spacing w:after="240" w:line="360" w:lineRule="auto"/>
        <w:contextualSpacing w:val="0"/>
        <w:jc w:val="both"/>
      </w:pPr>
      <w:r>
        <w:t xml:space="preserve">The </w:t>
      </w:r>
      <w:r w:rsidR="0060316B">
        <w:t>Owners</w:t>
      </w:r>
      <w:r>
        <w:t xml:space="preserve"> </w:t>
      </w:r>
      <w:r w:rsidR="00E933EC">
        <w:t xml:space="preserve">/ committee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77526BE3"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w:t>
      </w:r>
      <w:r w:rsidR="0069758E">
        <w:t xml:space="preserve">not </w:t>
      </w:r>
      <w:r>
        <w:t xml:space="preserve">be represented by a third party at any </w:t>
      </w:r>
      <w:r w:rsidR="0069758E">
        <w:t>oral hearing</w:t>
      </w:r>
      <w:r>
        <w:t xml:space="preserve">. </w:t>
      </w:r>
    </w:p>
    <w:p w14:paraId="23653E29" w14:textId="662C4EA3"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w:t>
      </w:r>
      <w:r w:rsidR="0069758E">
        <w:t>nother Member for support or if a staff member by another member of staff, but they</w:t>
      </w:r>
      <w:r>
        <w:t xml:space="preserve"> </w:t>
      </w:r>
      <w:r w:rsidR="00C63F52">
        <w:t xml:space="preserve">may </w:t>
      </w:r>
      <w:r w:rsidR="00974240">
        <w:t>not</w:t>
      </w:r>
      <w:r>
        <w:t xml:space="preserve"> make representations on behalf of the Respondent. </w:t>
      </w:r>
    </w:p>
    <w:p w14:paraId="55016B4A" w14:textId="1F6018BD"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w:t>
      </w:r>
      <w:r w:rsidR="0060316B">
        <w:t>Owners</w:t>
      </w:r>
      <w:r w:rsidR="00E933EC">
        <w:t xml:space="preserve"> / committee</w:t>
      </w:r>
      <w:r w:rsidR="00DF76D2">
        <w:t xml:space="preserve">. A standard hearing procedure is set out at </w:t>
      </w:r>
      <w:r w:rsidR="00DF76D2">
        <w:rPr>
          <w:b/>
          <w:bCs/>
        </w:rPr>
        <w:t>Appendix 1</w:t>
      </w:r>
      <w:r w:rsidR="00DF76D2">
        <w:t xml:space="preserve"> of this document, which may be followed by the </w:t>
      </w:r>
      <w:r w:rsidR="0060316B">
        <w:t>Owners</w:t>
      </w:r>
      <w:r w:rsidR="00E933EC">
        <w:t xml:space="preserve"> / committee</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44A1C840"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w:t>
      </w:r>
      <w:r w:rsidR="0060316B">
        <w:t>Owners</w:t>
      </w:r>
      <w:r w:rsidR="00E933EC">
        <w:t xml:space="preserve"> / committee</w:t>
      </w:r>
      <w:r w:rsidR="0060316B">
        <w:t xml:space="preserve"> are</w:t>
      </w:r>
      <w:r>
        <w:t xml:space="preserve">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0D8C24EE" w:rsidR="00197D24" w:rsidRDefault="00185D0F" w:rsidP="00197D24">
      <w:pPr>
        <w:pStyle w:val="ListParagraph"/>
        <w:numPr>
          <w:ilvl w:val="1"/>
          <w:numId w:val="7"/>
        </w:numPr>
        <w:spacing w:after="240" w:line="360" w:lineRule="auto"/>
        <w:contextualSpacing w:val="0"/>
        <w:jc w:val="both"/>
      </w:pPr>
      <w:r>
        <w:t>T</w:t>
      </w:r>
      <w:r w:rsidR="00197D24">
        <w:t xml:space="preserve">he </w:t>
      </w:r>
      <w:r w:rsidR="0060316B">
        <w:t>Owners</w:t>
      </w:r>
      <w:r w:rsidR="00197D24">
        <w:t xml:space="preserve"> </w:t>
      </w:r>
      <w:r w:rsidR="00E933EC">
        <w:t xml:space="preserve">/ committee </w:t>
      </w:r>
      <w:r w:rsidR="00197D24">
        <w:t>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58923116"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Tournaments, Teams</w:t>
      </w:r>
      <w:r w:rsidR="00E933EC">
        <w:t>, meetings or other activities (Owners only);</w:t>
      </w:r>
    </w:p>
    <w:p w14:paraId="428A89C5" w14:textId="7B71F7C6" w:rsidR="006C1BEF" w:rsidRDefault="006C1BEF" w:rsidP="00197D24">
      <w:pPr>
        <w:pStyle w:val="ListParagraph"/>
        <w:numPr>
          <w:ilvl w:val="2"/>
          <w:numId w:val="7"/>
        </w:numPr>
        <w:spacing w:after="240" w:line="360" w:lineRule="auto"/>
        <w:contextualSpacing w:val="0"/>
        <w:jc w:val="both"/>
      </w:pPr>
      <w:r>
        <w:t>Suspend or exclude the Respondent from holding office within the Club for a specified or indefinite period of time</w:t>
      </w:r>
      <w:r w:rsidR="00E933EC">
        <w:t xml:space="preserve"> (Owners only)</w:t>
      </w:r>
      <w:r>
        <w:t xml:space="preserve">; </w:t>
      </w:r>
    </w:p>
    <w:p w14:paraId="39E4917B" w14:textId="5E3B5E84" w:rsidR="006C1BEF" w:rsidRDefault="006C1BEF" w:rsidP="00197D24">
      <w:pPr>
        <w:pStyle w:val="ListParagraph"/>
        <w:numPr>
          <w:ilvl w:val="2"/>
          <w:numId w:val="7"/>
        </w:numPr>
        <w:spacing w:after="240" w:line="360" w:lineRule="auto"/>
        <w:contextualSpacing w:val="0"/>
        <w:jc w:val="both"/>
      </w:pPr>
      <w:r>
        <w:t>Suspend the Respondent’s Membership of the Club, and/or their ability or authority to attend the Club and exercise playing rights at the Club for a defined period</w:t>
      </w:r>
      <w:r w:rsidR="00E933EC">
        <w:t xml:space="preserve"> (Owners only)</w:t>
      </w:r>
      <w:r>
        <w:t xml:space="preserve">; </w:t>
      </w:r>
    </w:p>
    <w:p w14:paraId="63C6C4A0" w14:textId="26A5C3E6" w:rsidR="006C1BEF" w:rsidRDefault="006C1BEF" w:rsidP="00197D24">
      <w:pPr>
        <w:pStyle w:val="ListParagraph"/>
        <w:numPr>
          <w:ilvl w:val="2"/>
          <w:numId w:val="7"/>
        </w:numPr>
        <w:spacing w:after="240" w:line="360" w:lineRule="auto"/>
        <w:contextualSpacing w:val="0"/>
        <w:jc w:val="both"/>
      </w:pPr>
      <w:r>
        <w:t>Permanently expel the Respondent from the Club</w:t>
      </w:r>
      <w:r w:rsidR="00E933EC">
        <w:t xml:space="preserve"> (Owners only)</w:t>
      </w:r>
      <w:r>
        <w:t>; and/or</w:t>
      </w:r>
    </w:p>
    <w:p w14:paraId="31A8A6BA" w14:textId="40590F25"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w:t>
      </w:r>
      <w:r w:rsidR="0060316B">
        <w:t>Owners</w:t>
      </w:r>
      <w:r>
        <w:t xml:space="preserve"> </w:t>
      </w:r>
      <w:r w:rsidR="00E933EC">
        <w:t xml:space="preserve">/ committee </w:t>
      </w:r>
      <w:r>
        <w:t xml:space="preserve">as appropriate. </w:t>
      </w:r>
    </w:p>
    <w:p w14:paraId="73FA88B3" w14:textId="20517006" w:rsidR="00D9597D" w:rsidRDefault="006C1BEF" w:rsidP="00D9597D">
      <w:pPr>
        <w:pStyle w:val="ListParagraph"/>
        <w:numPr>
          <w:ilvl w:val="1"/>
          <w:numId w:val="7"/>
        </w:numPr>
        <w:spacing w:after="240" w:line="360" w:lineRule="auto"/>
        <w:contextualSpacing w:val="0"/>
        <w:jc w:val="both"/>
      </w:pPr>
      <w:r>
        <w:t xml:space="preserve">The decision taken by the </w:t>
      </w:r>
      <w:r w:rsidR="0060316B">
        <w:t>Owners</w:t>
      </w:r>
      <w:r>
        <w:t xml:space="preserve"> </w:t>
      </w:r>
      <w:r w:rsidR="00E933EC">
        <w:t xml:space="preserve">/ committee </w:t>
      </w:r>
      <w:r>
        <w:t>in relation to sanctions must be reasonable and proportionate in all the circumstances</w:t>
      </w:r>
      <w:r w:rsidR="00CD7347">
        <w:t xml:space="preserve">. The </w:t>
      </w:r>
      <w:r w:rsidR="0060316B">
        <w:t>Owners</w:t>
      </w:r>
      <w:r w:rsidR="00E933EC">
        <w:t xml:space="preserve"> / committee</w:t>
      </w:r>
      <w:r w:rsidR="00CD7347">
        <w:t xml:space="preserve"> </w:t>
      </w:r>
      <w:r w:rsidR="006F20C6">
        <w:t xml:space="preserve">will give reasons for its decision. </w:t>
      </w:r>
      <w:r>
        <w:t xml:space="preserve"> </w:t>
      </w:r>
    </w:p>
    <w:p w14:paraId="62E2133F" w14:textId="6F43593D" w:rsidR="00E831F5" w:rsidRDefault="00E831F5" w:rsidP="00D9597D">
      <w:pPr>
        <w:pStyle w:val="ListParagraph"/>
        <w:numPr>
          <w:ilvl w:val="1"/>
          <w:numId w:val="7"/>
        </w:numPr>
        <w:spacing w:after="240" w:line="360" w:lineRule="auto"/>
        <w:contextualSpacing w:val="0"/>
        <w:jc w:val="both"/>
      </w:pPr>
      <w:r>
        <w:t xml:space="preserve">The decision of the </w:t>
      </w:r>
      <w:r w:rsidR="0060316B">
        <w:t>Owners</w:t>
      </w:r>
      <w:r w:rsidR="00E933EC">
        <w:t xml:space="preserve"> / committee</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3077BF67" w14:textId="77777777" w:rsidR="00E3493E" w:rsidRDefault="00E3493E" w:rsidP="00E3493E">
      <w:pPr>
        <w:pStyle w:val="ListParagraph"/>
        <w:spacing w:after="240" w:line="360" w:lineRule="auto"/>
        <w:ind w:left="1418"/>
        <w:contextualSpacing w:val="0"/>
        <w:jc w:val="both"/>
      </w:pP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3772A300"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w:t>
      </w:r>
      <w:r w:rsidR="008B20FA">
        <w:t>Owners</w:t>
      </w:r>
      <w:r w:rsidR="00A41BE1">
        <w:t xml:space="preserve"> / committee</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1BC383AE" w:rsidR="00127DDB" w:rsidRDefault="00127DDB" w:rsidP="00127DDB">
      <w:pPr>
        <w:pStyle w:val="ListParagraph"/>
        <w:numPr>
          <w:ilvl w:val="2"/>
          <w:numId w:val="7"/>
        </w:numPr>
        <w:spacing w:after="240" w:line="360" w:lineRule="auto"/>
        <w:contextualSpacing w:val="0"/>
        <w:jc w:val="both"/>
      </w:pPr>
      <w:r>
        <w:t>Whether any</w:t>
      </w:r>
      <w:r w:rsidR="00A41BE1">
        <w:t xml:space="preserve"> provisions in these guidelines</w:t>
      </w:r>
      <w:r>
        <w:t xml:space="preserve"> should be varied. </w:t>
      </w:r>
    </w:p>
    <w:p w14:paraId="65EBB90B" w14:textId="1B1BFBAC" w:rsidR="00127DDB" w:rsidRDefault="00127DDB" w:rsidP="00127DDB">
      <w:pPr>
        <w:pStyle w:val="ListParagraph"/>
        <w:numPr>
          <w:ilvl w:val="1"/>
          <w:numId w:val="7"/>
        </w:numPr>
        <w:spacing w:after="240" w:line="360" w:lineRule="auto"/>
        <w:contextualSpacing w:val="0"/>
        <w:jc w:val="both"/>
      </w:pPr>
      <w:r>
        <w:t xml:space="preserve">The </w:t>
      </w:r>
      <w:r w:rsidR="008B20FA">
        <w:t>Owners</w:t>
      </w:r>
      <w:r w:rsidR="00B40C67">
        <w:t xml:space="preserve"> </w:t>
      </w:r>
      <w:r w:rsidR="00A41BE1">
        <w:t xml:space="preserve">/ committee </w:t>
      </w:r>
      <w:r w:rsidR="00B40C67">
        <w:t>should</w:t>
      </w:r>
      <w:r>
        <w:t xml:space="preserve"> inform the Club Welfare Officer or, in their absence, the County Welfare Officer or the England Golf Safeguarding team of the circumstances surrounding the Young Person and/or the Adult at Risk of Harm before taking an</w:t>
      </w:r>
      <w:r w:rsidR="00A41BE1">
        <w:t>y action under these guidelines</w:t>
      </w:r>
      <w:r>
        <w:t xml:space="preserve">. </w:t>
      </w:r>
    </w:p>
    <w:p w14:paraId="1AD748D5" w14:textId="1B92C25D"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w:t>
      </w:r>
      <w:r w:rsidR="008B20FA">
        <w:t>Owners</w:t>
      </w:r>
      <w:r w:rsidR="00A41BE1">
        <w:t xml:space="preserve"> / committee</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664E8A24" w14:textId="5C70C522" w:rsidR="000D53EA" w:rsidRPr="00E3493E" w:rsidRDefault="000D53EA" w:rsidP="00E3493E">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4CF6FADA" w14:textId="464BED12" w:rsidR="00C57AF6" w:rsidRPr="00E3493E" w:rsidRDefault="000D53EA" w:rsidP="00E3493E">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w:t>
      </w:r>
      <w:r w:rsidR="008B20FA">
        <w:rPr>
          <w:rFonts w:eastAsia="Times New Roman" w:cs="Times New Roman"/>
          <w:u w:val="single"/>
          <w:lang w:eastAsia="en-GB"/>
        </w:rPr>
        <w:t xml:space="preserve">be </w:t>
      </w:r>
      <w:r w:rsidRPr="00C57AF6">
        <w:rPr>
          <w:rFonts w:eastAsia="Times New Roman" w:cs="Times New Roman"/>
          <w:u w:val="single"/>
          <w:lang w:eastAsia="en-GB"/>
        </w:rPr>
        <w:t>no further right of appeal.</w:t>
      </w:r>
    </w:p>
    <w:p w14:paraId="65F21165" w14:textId="27810CF5"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w:t>
      </w:r>
      <w:r w:rsidR="008B20FA">
        <w:t>Owners</w:t>
      </w:r>
      <w:r w:rsidR="00A41BE1">
        <w:t xml:space="preserve"> / committee</w:t>
      </w:r>
      <w:r>
        <w:t>, they (the “</w:t>
      </w:r>
      <w:r w:rsidRPr="00E831F5">
        <w:rPr>
          <w:b/>
          <w:bCs/>
        </w:rPr>
        <w:t>Appellant</w:t>
      </w:r>
      <w:r>
        <w:t xml:space="preserve">”) must lodge the appeal to the </w:t>
      </w:r>
      <w:r w:rsidR="008B20FA">
        <w:t>Owners</w:t>
      </w:r>
      <w:r w:rsidR="00A41BE1">
        <w:t xml:space="preserve"> / committee</w:t>
      </w:r>
      <w:r>
        <w:t xml:space="preserve"> in writing (an “</w:t>
      </w:r>
      <w:r w:rsidRPr="00B648B7">
        <w:rPr>
          <w:b/>
          <w:bCs/>
        </w:rPr>
        <w:t>Appeal Request</w:t>
      </w:r>
      <w:r>
        <w:t xml:space="preserve">”) within 14 days of the date of the Disciplinary </w:t>
      </w:r>
      <w:r w:rsidR="008B20FA">
        <w:t xml:space="preserve">hearings </w:t>
      </w:r>
      <w:r>
        <w:t xml:space="preserve">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1CDAED25"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w:t>
      </w:r>
      <w:r w:rsidR="008B20FA">
        <w:t>the Owners</w:t>
      </w:r>
      <w:r w:rsidR="00A41BE1">
        <w:t xml:space="preserve"> / committee</w:t>
      </w:r>
      <w:r>
        <w:t xml:space="preserve"> when faced with the evidence before it; </w:t>
      </w:r>
    </w:p>
    <w:p w14:paraId="670C12DC" w14:textId="15C86BA0"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w:t>
      </w:r>
      <w:r w:rsidR="008B20FA">
        <w:t>Owners</w:t>
      </w:r>
      <w:r w:rsidR="00A41BE1">
        <w:t xml:space="preserve"> / committee</w:t>
      </w:r>
      <w:r>
        <w:t xml:space="preserve">; </w:t>
      </w:r>
    </w:p>
    <w:p w14:paraId="553C6F04" w14:textId="44D5A20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w:t>
      </w:r>
      <w:r w:rsidR="008B20FA">
        <w:t>Owners</w:t>
      </w:r>
      <w:r w:rsidR="00A41BE1">
        <w:t xml:space="preserve"> / committee</w:t>
      </w:r>
      <w:r>
        <w:t xml:space="preserve"> to reach a materially different decision; and/or</w:t>
      </w:r>
    </w:p>
    <w:p w14:paraId="0A7BD847" w14:textId="52B5DCA1"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w:t>
      </w:r>
      <w:r w:rsidR="008B20FA">
        <w:t>Owners</w:t>
      </w:r>
      <w:r w:rsidR="00A41BE1">
        <w:t xml:space="preserve"> / committee</w:t>
      </w:r>
      <w:r>
        <w:t>.</w:t>
      </w:r>
    </w:p>
    <w:p w14:paraId="4C24DDE1" w14:textId="1E5901DB" w:rsidR="000D53EA" w:rsidRDefault="000D53EA" w:rsidP="000D53EA">
      <w:pPr>
        <w:pStyle w:val="ListParagraph"/>
        <w:numPr>
          <w:ilvl w:val="1"/>
          <w:numId w:val="7"/>
        </w:numPr>
        <w:spacing w:after="240" w:line="360" w:lineRule="auto"/>
        <w:contextualSpacing w:val="0"/>
        <w:jc w:val="both"/>
      </w:pPr>
      <w:r>
        <w:t xml:space="preserve">Following receipt of a Notice of Appeal, the </w:t>
      </w:r>
      <w:r w:rsidR="008B20FA">
        <w:t>Owners</w:t>
      </w:r>
      <w:r w:rsidR="00A41BE1">
        <w:t xml:space="preserve"> / committee</w:t>
      </w:r>
      <w:r>
        <w:t xml:space="preserve"> shall consider whether the Notice of Appeal is valid, that is received in time and sets out a valid ground or grounds of appeal (but not whether any grounds of appeal have been made out). If the </w:t>
      </w:r>
      <w:r w:rsidR="008B20FA">
        <w:t xml:space="preserve">Owners </w:t>
      </w:r>
      <w:r w:rsidR="00A41BE1">
        <w:t xml:space="preserve">/ committee </w:t>
      </w:r>
      <w:r w:rsidR="008B20FA">
        <w:t>consider</w:t>
      </w:r>
      <w:r>
        <w:t xml:space="preserve"> that the Notice of Appeal is </w:t>
      </w:r>
      <w:r w:rsidR="00C57AF6">
        <w:t>valid,</w:t>
      </w:r>
      <w:r>
        <w:t xml:space="preserve"> </w:t>
      </w:r>
      <w:bookmarkStart w:id="1" w:name="_Hlk95402069"/>
      <w:r w:rsidR="00C57AF6">
        <w:t>he</w:t>
      </w:r>
      <w:r>
        <w:t xml:space="preserve"> will forward</w:t>
      </w:r>
      <w:r w:rsidR="008B20FA">
        <w:t xml:space="preserve"> it to the County Secretary of Sussex</w:t>
      </w:r>
      <w:r w:rsidR="008B20FA">
        <w:rPr>
          <w:i/>
          <w:iCs/>
        </w:rPr>
        <w:t xml:space="preserve"> County Golf</w:t>
      </w:r>
      <w:r>
        <w:t xml:space="preserve"> Union or Association as appropriate</w:t>
      </w:r>
      <w:bookmarkEnd w:id="1"/>
      <w:r>
        <w:t xml:space="preserve">. If the </w:t>
      </w:r>
      <w:r w:rsidR="008B20FA">
        <w:t>Owners</w:t>
      </w:r>
      <w:r w:rsidR="00E3493E">
        <w:t xml:space="preserve"> / committee</w:t>
      </w:r>
      <w:r w:rsidR="008B20FA">
        <w:t xml:space="preserve"> consider</w:t>
      </w:r>
      <w:r>
        <w:t xml:space="preserve"> that the Notice of Appeal is not valid, he will return it to the Respondent and explain why it is not valid.  </w:t>
      </w:r>
    </w:p>
    <w:p w14:paraId="3D60E285" w14:textId="52EB66CE" w:rsidR="000D53EA" w:rsidRDefault="008B20FA" w:rsidP="000D53EA">
      <w:pPr>
        <w:pStyle w:val="ListParagraph"/>
        <w:numPr>
          <w:ilvl w:val="1"/>
          <w:numId w:val="7"/>
        </w:numPr>
        <w:spacing w:after="240" w:line="360" w:lineRule="auto"/>
        <w:contextualSpacing w:val="0"/>
        <w:jc w:val="both"/>
      </w:pPr>
      <w:r>
        <w:t>The Sussex County Golf</w:t>
      </w:r>
      <w:r w:rsidR="000D53EA">
        <w:rPr>
          <w:i/>
          <w:iCs/>
        </w:rPr>
        <w:t xml:space="preserve"> </w:t>
      </w:r>
      <w:r w:rsidR="000D53EA">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2E702FE8" w14:textId="23EAF88B" w:rsidR="00920D24" w:rsidRPr="00E3493E" w:rsidRDefault="00A67C64" w:rsidP="00596CFB">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r w:rsidR="00E3493E">
        <w:rPr>
          <w:b/>
          <w:bCs/>
        </w:rPr>
        <w:t xml:space="preserve">- </w:t>
      </w:r>
      <w:r w:rsidR="00153402" w:rsidRPr="00E3493E">
        <w:rPr>
          <w:b/>
          <w:bCs/>
        </w:rPr>
        <w:t xml:space="preserve">APPEAL WITHIN THE CLUB </w:t>
      </w:r>
    </w:p>
    <w:p w14:paraId="57FEB8E0" w14:textId="3D144E2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w:t>
      </w:r>
      <w:r w:rsidR="00E679DE">
        <w:t>Owners</w:t>
      </w:r>
      <w:r w:rsidR="00E3493E">
        <w:t xml:space="preserve"> / committee</w:t>
      </w:r>
      <w:r w:rsidR="00B40C67">
        <w:t xml:space="preserve"> to which</w:t>
      </w:r>
      <w:r w:rsidR="00E3493E">
        <w:t xml:space="preserve"> guideline</w:t>
      </w:r>
      <w:r w:rsidR="00B40C67">
        <w:t xml:space="preserve"> 13 does not apply</w:t>
      </w:r>
      <w:r>
        <w:t>, they (the “</w:t>
      </w:r>
      <w:r w:rsidRPr="00E831F5">
        <w:rPr>
          <w:b/>
          <w:bCs/>
        </w:rPr>
        <w:t>Appellant</w:t>
      </w:r>
      <w:r>
        <w:t xml:space="preserve">”) must lodge the appeal to the </w:t>
      </w:r>
      <w:r w:rsidR="00E679DE">
        <w:t>Owners</w:t>
      </w:r>
      <w:r w:rsidR="00E3493E">
        <w:t xml:space="preserve"> / committee</w:t>
      </w:r>
      <w:r>
        <w:t xml:space="preserve"> in writing (an “</w:t>
      </w:r>
      <w:r w:rsidRPr="00B648B7">
        <w:rPr>
          <w:b/>
          <w:bCs/>
        </w:rPr>
        <w:t>Appeal Request</w:t>
      </w:r>
      <w:r>
        <w:t xml:space="preserve">”) within 14 days of the date of the Disciplinary </w:t>
      </w:r>
      <w:r w:rsidR="00E679DE">
        <w:t>meeting</w:t>
      </w:r>
      <w:r>
        <w:t xml:space="preserve">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0664292C"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4E13FC">
        <w:t>hearing</w:t>
      </w:r>
      <w:r>
        <w:t xml:space="preserve"> when faced with the evidence before it </w:t>
      </w:r>
    </w:p>
    <w:p w14:paraId="394E6702" w14:textId="5D626292"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4E13FC">
        <w:t>hearing</w:t>
      </w:r>
      <w:r>
        <w:t xml:space="preserve"> </w:t>
      </w:r>
    </w:p>
    <w:p w14:paraId="0FD27D43" w14:textId="333A33CE"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4E13FC">
        <w:t>person / committee</w:t>
      </w:r>
      <w:r>
        <w:t xml:space="preserve"> to reach a materially different decision</w:t>
      </w:r>
      <w:r w:rsidR="00C57AF6">
        <w:t>,</w:t>
      </w:r>
      <w:r>
        <w:t xml:space="preserve"> and/or</w:t>
      </w:r>
    </w:p>
    <w:p w14:paraId="191C3C66" w14:textId="15F2B474" w:rsidR="00A67C64" w:rsidRDefault="00A67C64" w:rsidP="00A67C64">
      <w:pPr>
        <w:pStyle w:val="ListParagraph"/>
        <w:numPr>
          <w:ilvl w:val="2"/>
          <w:numId w:val="7"/>
        </w:numPr>
        <w:spacing w:after="240" w:line="360" w:lineRule="auto"/>
        <w:contextualSpacing w:val="0"/>
        <w:jc w:val="both"/>
      </w:pPr>
      <w:r>
        <w:t>The sanction imposed was manifestly unreasonable in the light of the facts before t</w:t>
      </w:r>
      <w:r w:rsidR="004E13FC">
        <w:t>he Disciplinary person / committee</w:t>
      </w:r>
      <w:r>
        <w:t>.</w:t>
      </w:r>
    </w:p>
    <w:p w14:paraId="6B27268C" w14:textId="4456185E" w:rsidR="00A67C64" w:rsidRDefault="00A67C64" w:rsidP="00596CFB">
      <w:pPr>
        <w:pStyle w:val="ListParagraph"/>
        <w:numPr>
          <w:ilvl w:val="1"/>
          <w:numId w:val="7"/>
        </w:numPr>
        <w:spacing w:after="240" w:line="360" w:lineRule="auto"/>
        <w:contextualSpacing w:val="0"/>
        <w:jc w:val="both"/>
      </w:pPr>
      <w:r>
        <w:t>Following receipt of a Notice of Ap</w:t>
      </w:r>
      <w:r w:rsidR="004E13FC">
        <w:t>peal, the Disciplinary person / committee</w:t>
      </w:r>
      <w:r>
        <w:t xml:space="preserve"> shall consider whether the Notice of Appeal is valid, that is received in time and sets out a valid ground or grounds of appeal (but not whether any grounds of appeal have been made out). If the Disciplinary </w:t>
      </w:r>
      <w:r w:rsidR="004E13FC">
        <w:t>person / committee</w:t>
      </w:r>
      <w:r>
        <w:t xml:space="preserve"> considers that the Notice of Appeal is not valid, he will return it to the Respondent and explain why it is not valid.  </w:t>
      </w:r>
    </w:p>
    <w:p w14:paraId="27EF4C80" w14:textId="4D33FC23" w:rsidR="000B3905" w:rsidRDefault="000B3905" w:rsidP="000B3905">
      <w:pPr>
        <w:pStyle w:val="ListParagraph"/>
        <w:numPr>
          <w:ilvl w:val="1"/>
          <w:numId w:val="7"/>
        </w:numPr>
        <w:spacing w:after="240" w:line="360" w:lineRule="auto"/>
        <w:contextualSpacing w:val="0"/>
        <w:jc w:val="both"/>
      </w:pPr>
      <w:r>
        <w:t xml:space="preserve">If the Disciplinary </w:t>
      </w:r>
      <w:r w:rsidR="004E13FC">
        <w:t>person / committee</w:t>
      </w:r>
      <w:r w:rsidR="003F1FF7">
        <w:t xml:space="preserve"> considers that the</w:t>
      </w:r>
      <w:r w:rsidR="004E056E">
        <w:t xml:space="preserve"> notice of appeal is valid, </w:t>
      </w:r>
      <w:r w:rsidR="003F1FF7">
        <w:t>the Di</w:t>
      </w:r>
      <w:r w:rsidR="004E13FC">
        <w:t>sciplinary person / committee</w:t>
      </w:r>
      <w:r w:rsidR="003F1FF7">
        <w:t xml:space="preserve"> will consider whether </w:t>
      </w:r>
      <w:r>
        <w:t>a</w:t>
      </w:r>
      <w:r w:rsidR="003F1FF7">
        <w:t>t least</w:t>
      </w:r>
      <w:r>
        <w:t xml:space="preserve"> </w:t>
      </w:r>
      <w:r w:rsidR="003F1FF7">
        <w:t xml:space="preserve">one </w:t>
      </w:r>
      <w:r>
        <w:t>ground of appeal being established</w:t>
      </w:r>
      <w:r w:rsidR="003F1FF7">
        <w:t>, in which case t</w:t>
      </w:r>
      <w:r>
        <w:t xml:space="preserve">he Disciplinary </w:t>
      </w:r>
      <w:r w:rsidR="004E13FC">
        <w:t>person / committee</w:t>
      </w:r>
      <w:r>
        <w:t xml:space="preserve"> </w:t>
      </w:r>
      <w:r w:rsidR="00F168E9">
        <w:t>will appoint</w:t>
      </w:r>
      <w:r>
        <w:t xml:space="preserve"> an Appea</w:t>
      </w:r>
      <w:r w:rsidR="004E13FC">
        <w:t>l Person</w:t>
      </w:r>
      <w:r w:rsidR="00F168E9">
        <w:t xml:space="preserve"> </w:t>
      </w:r>
      <w:r w:rsidR="004E13FC">
        <w:t>who has</w:t>
      </w:r>
      <w:r>
        <w:t xml:space="preserve"> had no prior involvement and have no actual or potential interest in the matter. </w:t>
      </w:r>
      <w:r w:rsidR="003F1FF7">
        <w:t xml:space="preserve">If the Disciplinary </w:t>
      </w:r>
      <w:r w:rsidR="004E13FC">
        <w:t>person / committee</w:t>
      </w:r>
      <w:r w:rsidR="003F1FF7">
        <w:t xml:space="preserve"> does not consider that a ground o</w:t>
      </w:r>
      <w:r w:rsidR="004E13FC">
        <w:t>f appeal has been established then the respondent will be informed with reasons</w:t>
      </w:r>
      <w:r w:rsidR="003F1FF7">
        <w:t xml:space="preserve">.  </w:t>
      </w:r>
    </w:p>
    <w:p w14:paraId="22569D73" w14:textId="111B57E3" w:rsidR="000B3905" w:rsidRDefault="000B3905" w:rsidP="000B3905">
      <w:pPr>
        <w:pStyle w:val="ListParagraph"/>
        <w:numPr>
          <w:ilvl w:val="1"/>
          <w:numId w:val="7"/>
        </w:numPr>
        <w:spacing w:after="240" w:line="360" w:lineRule="auto"/>
        <w:jc w:val="both"/>
      </w:pPr>
      <w:r>
        <w:t xml:space="preserve">The Appeal </w:t>
      </w:r>
      <w:r w:rsidR="004E13FC">
        <w:t>Person</w:t>
      </w:r>
      <w:r>
        <w:t xml:space="preserve"> shall determine whether an appeal of a Disciplinary </w:t>
      </w:r>
      <w:r w:rsidR="004E13FC">
        <w:t>meeting</w:t>
      </w:r>
      <w:r>
        <w:t xml:space="preserve"> decision shall be by way of review only or a full re-hearing of all the evidence presented to the Disciplinary </w:t>
      </w:r>
      <w:r w:rsidR="004E13FC">
        <w:t>person / committee</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70FA39BD"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4E13FC">
        <w:t>Person</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0F8FE193"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4E13FC">
        <w:t>Person</w:t>
      </w:r>
      <w:r>
        <w:t xml:space="preserve"> at their discretion.</w:t>
      </w:r>
    </w:p>
    <w:p w14:paraId="58A68075" w14:textId="6F881861" w:rsidR="007303C8" w:rsidRDefault="007303C8" w:rsidP="00E01534">
      <w:pPr>
        <w:pStyle w:val="ListParagraph"/>
        <w:numPr>
          <w:ilvl w:val="1"/>
          <w:numId w:val="7"/>
        </w:numPr>
        <w:spacing w:after="240" w:line="360" w:lineRule="auto"/>
        <w:contextualSpacing w:val="0"/>
        <w:jc w:val="both"/>
      </w:pPr>
      <w:r>
        <w:t xml:space="preserve">The Appeal </w:t>
      </w:r>
      <w:r w:rsidR="004E13FC">
        <w:t>Person</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7E047E00"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4E13FC">
        <w:t>Person / committee</w:t>
      </w:r>
      <w:r>
        <w:t xml:space="preserve">; </w:t>
      </w:r>
    </w:p>
    <w:p w14:paraId="0E5227A1" w14:textId="426CC1A0"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w:t>
      </w:r>
      <w:r w:rsidR="00E669C3">
        <w:t>erson / committee</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2C18FE21" w14:textId="781572F3" w:rsidR="00E679DE" w:rsidRDefault="001F5988" w:rsidP="00E679DE">
      <w:pPr>
        <w:pStyle w:val="ListParagraph"/>
        <w:numPr>
          <w:ilvl w:val="1"/>
          <w:numId w:val="7"/>
        </w:numPr>
        <w:spacing w:after="240" w:line="360" w:lineRule="auto"/>
        <w:contextualSpacing w:val="0"/>
        <w:jc w:val="both"/>
      </w:pPr>
      <w:r>
        <w:t xml:space="preserve">The decision of the Appeal </w:t>
      </w:r>
      <w:r w:rsidR="00E669C3">
        <w:t>Person</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55DA0C6E" w14:textId="77777777" w:rsidR="00E679DE" w:rsidRDefault="00E679DE" w:rsidP="00E679DE">
      <w:pPr>
        <w:spacing w:after="240" w:line="360" w:lineRule="auto"/>
        <w:jc w:val="both"/>
      </w:pPr>
    </w:p>
    <w:p w14:paraId="69E7C903" w14:textId="77777777" w:rsidR="00E3493E" w:rsidRDefault="00E3493E" w:rsidP="00E679DE">
      <w:pPr>
        <w:spacing w:after="240" w:line="360" w:lineRule="auto"/>
        <w:jc w:val="both"/>
      </w:pPr>
    </w:p>
    <w:p w14:paraId="23187F81" w14:textId="77777777" w:rsidR="00361711" w:rsidRPr="00361711" w:rsidRDefault="00361711" w:rsidP="00361711">
      <w:pPr>
        <w:jc w:val="center"/>
        <w:rPr>
          <w:b/>
          <w:sz w:val="24"/>
          <w:szCs w:val="24"/>
        </w:rPr>
      </w:pPr>
      <w:r w:rsidRPr="00361711">
        <w:rPr>
          <w:b/>
          <w:bCs/>
          <w:sz w:val="24"/>
          <w:szCs w:val="24"/>
        </w:rPr>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FDA4780"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E669C3">
        <w:rPr>
          <w:rFonts w:cs="Arial"/>
          <w:color w:val="1A1718"/>
        </w:rPr>
        <w:t>Person / committee</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w:t>
      </w:r>
      <w:r w:rsidR="00E669C3">
        <w:rPr>
          <w:rFonts w:cs="Arial"/>
          <w:color w:val="1A1718"/>
        </w:rPr>
        <w:t xml:space="preserve"> requested from the appointed Investigation Person</w:t>
      </w:r>
      <w:r w:rsidRPr="00CF32BD">
        <w:rPr>
          <w:rFonts w:cs="Arial"/>
          <w:color w:val="1A1718"/>
        </w:rPr>
        <w:t xml:space="preserve">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3082AAAC"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E669C3">
        <w:rPr>
          <w:rFonts w:cs="Arial"/>
          <w:color w:val="1A1718"/>
        </w:rPr>
        <w:t>person / committee</w:t>
      </w:r>
      <w:r w:rsidRPr="00CF32BD">
        <w:rPr>
          <w:rFonts w:cs="Arial"/>
          <w:color w:val="1A1718"/>
        </w:rPr>
        <w:t xml:space="preserve"> at a time suitable to the parties and communicated to the parties by the </w:t>
      </w:r>
      <w:r w:rsidR="00E669C3" w:rsidRPr="00CF32BD">
        <w:rPr>
          <w:rFonts w:cs="Arial"/>
          <w:color w:val="1A1718"/>
        </w:rPr>
        <w:t xml:space="preserve">Disciplinary </w:t>
      </w:r>
      <w:r w:rsidR="00E669C3">
        <w:rPr>
          <w:rFonts w:cs="Arial"/>
          <w:color w:val="1A1718"/>
        </w:rPr>
        <w:t>person / committee</w:t>
      </w:r>
      <w:r w:rsidRPr="00CF32BD">
        <w:rPr>
          <w:rFonts w:cs="Arial"/>
          <w:color w:val="1A1718"/>
        </w:rPr>
        <w:t xml:space="preserve">. </w:t>
      </w:r>
    </w:p>
    <w:p w14:paraId="6E7724D3" w14:textId="77777777" w:rsidR="00361711" w:rsidRPr="00CF32BD" w:rsidRDefault="00361711" w:rsidP="00361711">
      <w:pPr>
        <w:pStyle w:val="ListParagraph"/>
        <w:rPr>
          <w:rFonts w:cs="Arial"/>
          <w:color w:val="1A1718"/>
        </w:rPr>
      </w:pPr>
    </w:p>
    <w:p w14:paraId="6BCCADD5" w14:textId="4C9095A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w:t>
      </w:r>
      <w:r w:rsidR="00E669C3">
        <w:rPr>
          <w:rFonts w:cs="Arial"/>
          <w:color w:val="1A1718"/>
        </w:rPr>
        <w:t>Investigation person</w:t>
      </w:r>
      <w:r w:rsidRPr="00CF32BD">
        <w:rPr>
          <w:rFonts w:cs="Arial"/>
          <w:color w:val="1A1718"/>
        </w:rPr>
        <w:t>,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28728F7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E669C3">
        <w:rPr>
          <w:rFonts w:cs="Arial"/>
          <w:color w:val="1A1718"/>
        </w:rPr>
        <w:t>Person / committee</w:t>
      </w:r>
      <w:r w:rsidRPr="00CF32BD">
        <w:rPr>
          <w:rFonts w:cs="Arial"/>
          <w:color w:val="1A1718"/>
        </w:rPr>
        <w:t>. The evidence of further witnesses not notified in accordance with the Regulations will be admitted only at the</w:t>
      </w:r>
      <w:r w:rsidR="00E669C3">
        <w:rPr>
          <w:rFonts w:cs="Arial"/>
          <w:color w:val="1A1718"/>
        </w:rPr>
        <w:t xml:space="preserve"> discretion of the </w:t>
      </w:r>
      <w:r w:rsidRPr="00CF32BD">
        <w:rPr>
          <w:rFonts w:cs="Arial"/>
          <w:color w:val="1A1718"/>
        </w:rPr>
        <w:t xml:space="preserve">Disciplinary </w:t>
      </w:r>
      <w:r w:rsidR="00267216">
        <w:rPr>
          <w:rFonts w:cs="Arial"/>
          <w:color w:val="1A1718"/>
        </w:rPr>
        <w:t>P</w:t>
      </w:r>
      <w:r w:rsidR="00E669C3">
        <w:rPr>
          <w:rFonts w:cs="Arial"/>
          <w:color w:val="1A1718"/>
        </w:rPr>
        <w:t>erson / committee</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71035A99"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E669C3">
        <w:rPr>
          <w:rFonts w:cs="Arial"/>
          <w:color w:val="1A1718"/>
        </w:rPr>
        <w:t>Person / committee</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22ED883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E669C3">
        <w:rPr>
          <w:rFonts w:cs="Arial"/>
          <w:color w:val="1A1718"/>
        </w:rPr>
        <w:t>Person / committee</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27195A3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w:t>
      </w:r>
      <w:r w:rsidR="00E669C3">
        <w:rPr>
          <w:rFonts w:cs="Arial"/>
          <w:color w:val="1A1718"/>
        </w:rPr>
        <w:t>Investigation person</w:t>
      </w:r>
      <w:r w:rsidRPr="00CF32BD">
        <w:rPr>
          <w:rFonts w:cs="Arial"/>
          <w:color w:val="1A1718"/>
        </w:rPr>
        <w:t xml:space="preserve">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24CFC0FF"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E669C3">
        <w:rPr>
          <w:rFonts w:cs="Arial"/>
          <w:color w:val="1A1718"/>
        </w:rPr>
        <w:t>Person / committee</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6EC5344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Disciplinary </w:t>
      </w:r>
      <w:r w:rsidR="00267216">
        <w:rPr>
          <w:rFonts w:cs="Arial"/>
          <w:color w:val="1A1718"/>
        </w:rPr>
        <w:t>P</w:t>
      </w:r>
      <w:r w:rsidR="001B0993">
        <w:rPr>
          <w:rFonts w:cs="Arial"/>
          <w:color w:val="1A1718"/>
        </w:rPr>
        <w:t xml:space="preserve">erson / committee </w:t>
      </w:r>
      <w:r w:rsidRPr="00CF32BD">
        <w:rPr>
          <w:rFonts w:cs="Arial"/>
          <w:color w:val="1A1718"/>
        </w:rPr>
        <w:t xml:space="preserve">shall either communicate its decision to the parties at the end of a hearing or notify the decision in writing at a later date as set by the Disciplinary </w:t>
      </w:r>
      <w:r w:rsidR="00267216">
        <w:rPr>
          <w:rFonts w:cs="Arial"/>
          <w:color w:val="1A1718"/>
        </w:rPr>
        <w:t>P</w:t>
      </w:r>
      <w:r w:rsidR="001B0993">
        <w:rPr>
          <w:rFonts w:cs="Arial"/>
          <w:color w:val="1A1718"/>
        </w:rPr>
        <w:t>erson / committee</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5FB40C7F"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1B0993">
        <w:rPr>
          <w:rFonts w:cs="Arial"/>
          <w:color w:val="1A1718"/>
        </w:rPr>
        <w:t>Person / committee</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21870D5E"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w:t>
      </w:r>
      <w:r w:rsidR="001B0993">
        <w:rPr>
          <w:rFonts w:cs="Arial"/>
          <w:color w:val="1A1718"/>
        </w:rPr>
        <w:t>erson / committee</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67CFD8C4" w14:textId="39729B1A" w:rsidR="003B1B25" w:rsidRPr="00E3493E" w:rsidRDefault="00B47474" w:rsidP="00E01534">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sectPr w:rsidR="003B1B25" w:rsidRPr="00E3493E"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80545" w14:textId="77777777" w:rsidR="00E85402" w:rsidRDefault="00E85402" w:rsidP="003B1B25">
      <w:pPr>
        <w:spacing w:after="0" w:line="240" w:lineRule="auto"/>
      </w:pPr>
      <w:r>
        <w:separator/>
      </w:r>
    </w:p>
  </w:endnote>
  <w:endnote w:type="continuationSeparator" w:id="0">
    <w:p w14:paraId="241D3328" w14:textId="77777777" w:rsidR="00E85402" w:rsidRDefault="00E85402" w:rsidP="003B1B25">
      <w:pPr>
        <w:spacing w:after="0" w:line="240" w:lineRule="auto"/>
      </w:pPr>
      <w:r>
        <w:continuationSeparator/>
      </w:r>
    </w:p>
  </w:endnote>
  <w:endnote w:type="continuationNotice" w:id="1">
    <w:p w14:paraId="32166284" w14:textId="77777777" w:rsidR="00E85402" w:rsidRDefault="00E85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31B8" w14:textId="77777777" w:rsidR="00E01534" w:rsidRDefault="00E01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54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5402">
              <w:rPr>
                <w:b/>
                <w:bCs/>
                <w:noProof/>
              </w:rPr>
              <w:t>1</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1E504" w14:textId="77777777" w:rsidR="00E01534" w:rsidRDefault="00E0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B85A" w14:textId="77777777" w:rsidR="00E85402" w:rsidRDefault="00E85402" w:rsidP="003B1B25">
      <w:pPr>
        <w:spacing w:after="0" w:line="240" w:lineRule="auto"/>
      </w:pPr>
      <w:r>
        <w:separator/>
      </w:r>
    </w:p>
  </w:footnote>
  <w:footnote w:type="continuationSeparator" w:id="0">
    <w:p w14:paraId="6E45C8DC" w14:textId="77777777" w:rsidR="00E85402" w:rsidRDefault="00E85402" w:rsidP="003B1B25">
      <w:pPr>
        <w:spacing w:after="0" w:line="240" w:lineRule="auto"/>
      </w:pPr>
      <w:r>
        <w:continuationSeparator/>
      </w:r>
    </w:p>
  </w:footnote>
  <w:footnote w:type="continuationNotice" w:id="1">
    <w:p w14:paraId="1D351253" w14:textId="77777777" w:rsidR="00E85402" w:rsidRDefault="00E854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4CC81" w14:textId="77777777" w:rsidR="00E01534" w:rsidRDefault="00E0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09D2" w14:textId="77777777" w:rsidR="00E01534" w:rsidRDefault="00E0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6"/>
  </w:num>
  <w:num w:numId="5">
    <w:abstractNumId w:val="9"/>
  </w:num>
  <w:num w:numId="6">
    <w:abstractNumId w:val="3"/>
  </w:num>
  <w:num w:numId="7">
    <w:abstractNumId w:val="2"/>
  </w:num>
  <w:num w:numId="8">
    <w:abstractNumId w:val="13"/>
  </w:num>
  <w:num w:numId="9">
    <w:abstractNumId w:val="10"/>
  </w:num>
  <w:num w:numId="10">
    <w:abstractNumId w:val="4"/>
  </w:num>
  <w:num w:numId="11">
    <w:abstractNumId w:val="0"/>
  </w:num>
  <w:num w:numId="12">
    <w:abstractNumId w:val="12"/>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0993"/>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13BF"/>
    <w:rsid w:val="002852DC"/>
    <w:rsid w:val="00291375"/>
    <w:rsid w:val="002A4125"/>
    <w:rsid w:val="002B3C18"/>
    <w:rsid w:val="002C5DFB"/>
    <w:rsid w:val="002D0363"/>
    <w:rsid w:val="002E6AE2"/>
    <w:rsid w:val="002F6532"/>
    <w:rsid w:val="00314C54"/>
    <w:rsid w:val="00315F90"/>
    <w:rsid w:val="00320F94"/>
    <w:rsid w:val="003252D9"/>
    <w:rsid w:val="00332D61"/>
    <w:rsid w:val="003576AE"/>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3B22"/>
    <w:rsid w:val="004251A6"/>
    <w:rsid w:val="004518D7"/>
    <w:rsid w:val="004663CD"/>
    <w:rsid w:val="004737F3"/>
    <w:rsid w:val="00484A08"/>
    <w:rsid w:val="00493CA5"/>
    <w:rsid w:val="004B331A"/>
    <w:rsid w:val="004B68E2"/>
    <w:rsid w:val="004C343D"/>
    <w:rsid w:val="004C6C2B"/>
    <w:rsid w:val="004C74CB"/>
    <w:rsid w:val="004C7B3C"/>
    <w:rsid w:val="004E056E"/>
    <w:rsid w:val="004E0C07"/>
    <w:rsid w:val="004E13FC"/>
    <w:rsid w:val="004E6EB3"/>
    <w:rsid w:val="004F1FBB"/>
    <w:rsid w:val="004F34FA"/>
    <w:rsid w:val="004F4FFF"/>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B05BF"/>
    <w:rsid w:val="005E2D7B"/>
    <w:rsid w:val="0060316B"/>
    <w:rsid w:val="00637902"/>
    <w:rsid w:val="006576CC"/>
    <w:rsid w:val="00657809"/>
    <w:rsid w:val="006761B9"/>
    <w:rsid w:val="00681E2E"/>
    <w:rsid w:val="00690339"/>
    <w:rsid w:val="0069758E"/>
    <w:rsid w:val="006B06A4"/>
    <w:rsid w:val="006C1BEF"/>
    <w:rsid w:val="006C32DC"/>
    <w:rsid w:val="006F20C6"/>
    <w:rsid w:val="007303C8"/>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B20FA"/>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41BE1"/>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27DF"/>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25B24"/>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3493E"/>
    <w:rsid w:val="00E41258"/>
    <w:rsid w:val="00E44EE5"/>
    <w:rsid w:val="00E450E1"/>
    <w:rsid w:val="00E4625D"/>
    <w:rsid w:val="00E669C3"/>
    <w:rsid w:val="00E679DE"/>
    <w:rsid w:val="00E70325"/>
    <w:rsid w:val="00E831F5"/>
    <w:rsid w:val="00E85402"/>
    <w:rsid w:val="00E90350"/>
    <w:rsid w:val="00E933EC"/>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3.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92576-66B9-4101-86FC-248D04ED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Wellshurst Golf</cp:lastModifiedBy>
  <cp:revision>3</cp:revision>
  <dcterms:created xsi:type="dcterms:W3CDTF">2023-05-19T15:43:00Z</dcterms:created>
  <dcterms:modified xsi:type="dcterms:W3CDTF">2023-05-19T15:43:00Z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